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2873" w:rsidRPr="00160EFE" w:rsidRDefault="00002873" w:rsidP="00160EFE">
      <w:pPr>
        <w:spacing w:line="360" w:lineRule="auto"/>
        <w:rPr>
          <w:rFonts w:ascii="David" w:hAnsi="David" w:cs="David"/>
          <w:sz w:val="24"/>
          <w:rtl/>
        </w:rPr>
      </w:pPr>
    </w:p>
    <w:p w:rsidR="00160EFE" w:rsidRPr="00160EFE" w:rsidRDefault="00160EFE" w:rsidP="00160EFE">
      <w:pPr>
        <w:spacing w:line="360" w:lineRule="auto"/>
        <w:ind w:left="7228"/>
        <w:rPr>
          <w:rFonts w:ascii="David" w:hAnsi="David" w:cs="David"/>
          <w:sz w:val="24"/>
          <w:rtl/>
        </w:rPr>
      </w:pPr>
      <w:bookmarkStart w:id="0" w:name="Date"/>
      <w:bookmarkEnd w:id="0"/>
      <w:r w:rsidRPr="00160EFE">
        <w:rPr>
          <w:rFonts w:ascii="David" w:hAnsi="David" w:cs="David"/>
          <w:sz w:val="24"/>
          <w:rtl/>
        </w:rPr>
        <w:t xml:space="preserve">ד' בכסלו </w:t>
      </w:r>
      <w:proofErr w:type="spellStart"/>
      <w:r w:rsidRPr="00160EFE">
        <w:rPr>
          <w:rFonts w:ascii="David" w:hAnsi="David" w:cs="David"/>
          <w:sz w:val="24"/>
          <w:rtl/>
        </w:rPr>
        <w:t>התשע"ט</w:t>
      </w:r>
      <w:proofErr w:type="spellEnd"/>
      <w:r w:rsidRPr="00160EFE">
        <w:rPr>
          <w:rFonts w:ascii="David" w:hAnsi="David" w:cs="David"/>
          <w:sz w:val="24"/>
          <w:rtl/>
        </w:rPr>
        <w:br/>
        <w:t>12 בנובמבר 2018</w:t>
      </w:r>
    </w:p>
    <w:p w:rsidR="00160EFE" w:rsidRPr="00160EFE" w:rsidRDefault="00160EFE" w:rsidP="00160EFE">
      <w:pPr>
        <w:spacing w:line="360" w:lineRule="auto"/>
        <w:ind w:left="7228"/>
        <w:rPr>
          <w:rFonts w:ascii="David" w:hAnsi="David" w:cs="David"/>
          <w:sz w:val="24"/>
          <w:rtl/>
        </w:rPr>
      </w:pPr>
      <w:bookmarkStart w:id="1" w:name="DocNum"/>
      <w:bookmarkEnd w:id="1"/>
      <w:r w:rsidRPr="00160EFE">
        <w:rPr>
          <w:rFonts w:ascii="David" w:hAnsi="David" w:cs="David"/>
          <w:sz w:val="24"/>
          <w:rtl/>
        </w:rPr>
        <w:t>מי. 2018-2140</w:t>
      </w:r>
    </w:p>
    <w:p w:rsidR="00002873" w:rsidRPr="00160EFE" w:rsidRDefault="00002873" w:rsidP="00160EFE">
      <w:pPr>
        <w:spacing w:line="360" w:lineRule="auto"/>
        <w:rPr>
          <w:rFonts w:ascii="David" w:hAnsi="David" w:cs="David"/>
          <w:sz w:val="24"/>
          <w:rtl/>
        </w:rPr>
      </w:pPr>
    </w:p>
    <w:p w:rsidR="00160EFE" w:rsidRPr="00160EFE" w:rsidRDefault="00160EFE" w:rsidP="00160EFE">
      <w:pPr>
        <w:spacing w:line="360" w:lineRule="auto"/>
        <w:rPr>
          <w:rFonts w:ascii="David" w:hAnsi="David" w:cs="David"/>
          <w:sz w:val="24"/>
          <w:rtl/>
        </w:rPr>
      </w:pPr>
      <w:bookmarkStart w:id="2" w:name="MainToEl"/>
      <w:bookmarkEnd w:id="2"/>
    </w:p>
    <w:p w:rsidR="00002873" w:rsidRPr="00160EFE" w:rsidRDefault="00002873" w:rsidP="00160EFE">
      <w:pPr>
        <w:spacing w:line="360" w:lineRule="auto"/>
        <w:rPr>
          <w:rFonts w:ascii="David" w:hAnsi="David" w:cs="David"/>
          <w:sz w:val="24"/>
          <w:rtl/>
        </w:rPr>
      </w:pPr>
    </w:p>
    <w:p w:rsidR="00002873" w:rsidRPr="00160EFE" w:rsidRDefault="00002873" w:rsidP="00DA0977">
      <w:pPr>
        <w:spacing w:line="360" w:lineRule="auto"/>
        <w:ind w:left="566" w:hanging="567"/>
        <w:jc w:val="center"/>
        <w:rPr>
          <w:rFonts w:ascii="David" w:hAnsi="David" w:cs="David"/>
          <w:b/>
          <w:bCs/>
          <w:sz w:val="24"/>
          <w:u w:val="single"/>
          <w:rtl/>
        </w:rPr>
      </w:pPr>
      <w:bookmarkStart w:id="3" w:name="_GoBack"/>
      <w:bookmarkEnd w:id="3"/>
      <w:r w:rsidRPr="00160EFE">
        <w:rPr>
          <w:rFonts w:ascii="David" w:hAnsi="David" w:cs="David"/>
          <w:sz w:val="24"/>
          <w:rtl/>
        </w:rPr>
        <w:t>הנדון:</w:t>
      </w:r>
      <w:r w:rsidRPr="00160EFE">
        <w:rPr>
          <w:rFonts w:ascii="David" w:hAnsi="David" w:cs="David"/>
          <w:b/>
          <w:bCs/>
          <w:sz w:val="24"/>
          <w:u w:val="single"/>
          <w:rtl/>
        </w:rPr>
        <w:t xml:space="preserve"> </w:t>
      </w:r>
      <w:bookmarkStart w:id="4" w:name="About"/>
      <w:bookmarkEnd w:id="4"/>
      <w:r w:rsidR="00160EFE" w:rsidRPr="00160EFE">
        <w:rPr>
          <w:rFonts w:ascii="David" w:hAnsi="David" w:cs="David"/>
          <w:b/>
          <w:bCs/>
          <w:sz w:val="24"/>
          <w:u w:val="single"/>
          <w:rtl/>
        </w:rPr>
        <w:t xml:space="preserve">מכרז מס. 3/2018 לרכישת זכויות שימוש בכלי </w:t>
      </w:r>
      <w:r w:rsidR="00160EFE" w:rsidRPr="00160EFE">
        <w:rPr>
          <w:rFonts w:ascii="David" w:hAnsi="David" w:cs="David"/>
          <w:b/>
          <w:bCs/>
          <w:sz w:val="24"/>
          <w:u w:val="single"/>
        </w:rPr>
        <w:t>BI</w:t>
      </w:r>
      <w:r w:rsidR="00160EFE" w:rsidRPr="00160EFE">
        <w:rPr>
          <w:rFonts w:ascii="David" w:hAnsi="David" w:cs="David"/>
          <w:b/>
          <w:bCs/>
          <w:sz w:val="24"/>
          <w:u w:val="single"/>
          <w:rtl/>
        </w:rPr>
        <w:t xml:space="preserve"> לצורך תצוגה חזותית של נתונים לציבור  - מענה לשאלות הבהרה</w:t>
      </w:r>
    </w:p>
    <w:p w:rsidR="00002873" w:rsidRPr="00160EFE" w:rsidRDefault="00160EFE" w:rsidP="00160EFE">
      <w:pPr>
        <w:spacing w:line="360" w:lineRule="auto"/>
        <w:ind w:left="566"/>
        <w:rPr>
          <w:rFonts w:ascii="David" w:hAnsi="David" w:cs="David"/>
          <w:sz w:val="24"/>
          <w:rtl/>
        </w:rPr>
      </w:pPr>
      <w:bookmarkStart w:id="5" w:name="Reference"/>
      <w:bookmarkEnd w:id="5"/>
      <w:r w:rsidRPr="00160EFE">
        <w:rPr>
          <w:rFonts w:ascii="David" w:hAnsi="David" w:cs="David"/>
          <w:sz w:val="24"/>
          <w:rtl/>
        </w:rPr>
        <w:t xml:space="preserve"> </w:t>
      </w:r>
    </w:p>
    <w:p w:rsidR="00160EFE" w:rsidRPr="00160EFE" w:rsidRDefault="00160EFE" w:rsidP="00160EFE">
      <w:pPr>
        <w:pStyle w:val="a7"/>
        <w:numPr>
          <w:ilvl w:val="0"/>
          <w:numId w:val="8"/>
        </w:numPr>
        <w:rPr>
          <w:rFonts w:ascii="David" w:hAnsi="David" w:cs="David"/>
          <w:szCs w:val="24"/>
        </w:rPr>
      </w:pPr>
      <w:bookmarkStart w:id="6" w:name="Start"/>
      <w:bookmarkEnd w:id="6"/>
      <w:r w:rsidRPr="00160EFE">
        <w:rPr>
          <w:rFonts w:ascii="David" w:hAnsi="David" w:cs="David"/>
          <w:szCs w:val="24"/>
          <w:rtl/>
        </w:rPr>
        <w:t xml:space="preserve">משרד האוצר פרסם את מכרז 3/2018 </w:t>
      </w:r>
      <w:r w:rsidRPr="00160EFE">
        <w:rPr>
          <w:rFonts w:ascii="David" w:hAnsi="David" w:cs="David"/>
          <w:b/>
          <w:bCs/>
          <w:szCs w:val="24"/>
          <w:rtl/>
        </w:rPr>
        <w:t xml:space="preserve"> זכויות שימוש בכלי </w:t>
      </w:r>
      <w:r w:rsidRPr="00160EFE">
        <w:rPr>
          <w:rFonts w:ascii="David" w:hAnsi="David" w:cs="David"/>
          <w:b/>
          <w:bCs/>
          <w:szCs w:val="24"/>
        </w:rPr>
        <w:t>BI</w:t>
      </w:r>
      <w:r w:rsidRPr="00160EFE">
        <w:rPr>
          <w:rFonts w:ascii="David" w:hAnsi="David" w:cs="David"/>
          <w:b/>
          <w:bCs/>
          <w:szCs w:val="24"/>
          <w:rtl/>
        </w:rPr>
        <w:t xml:space="preserve"> לצורך תצוגה חזותית של נתונים לציבור</w:t>
      </w:r>
      <w:r w:rsidRPr="00160EFE">
        <w:rPr>
          <w:rFonts w:ascii="David" w:hAnsi="David" w:cs="David"/>
          <w:b/>
          <w:bCs/>
          <w:szCs w:val="24"/>
          <w:u w:val="single"/>
          <w:rtl/>
        </w:rPr>
        <w:t xml:space="preserve">  </w:t>
      </w:r>
      <w:r w:rsidRPr="00160EFE">
        <w:rPr>
          <w:rFonts w:ascii="David" w:hAnsi="David" w:cs="David"/>
          <w:szCs w:val="24"/>
          <w:rtl/>
        </w:rPr>
        <w:t>(להלן - "</w:t>
      </w:r>
      <w:r w:rsidRPr="00160EFE">
        <w:rPr>
          <w:rFonts w:ascii="David" w:hAnsi="David" w:cs="David"/>
          <w:b/>
          <w:bCs/>
          <w:szCs w:val="24"/>
          <w:rtl/>
        </w:rPr>
        <w:t>המכרז</w:t>
      </w:r>
      <w:r w:rsidRPr="00160EFE">
        <w:rPr>
          <w:rFonts w:ascii="David" w:hAnsi="David" w:cs="David"/>
          <w:szCs w:val="24"/>
          <w:rtl/>
        </w:rPr>
        <w:t xml:space="preserve">"). </w:t>
      </w:r>
    </w:p>
    <w:p w:rsidR="00160EFE" w:rsidRPr="00160EFE" w:rsidRDefault="00160EFE" w:rsidP="00160EFE">
      <w:pPr>
        <w:pStyle w:val="a7"/>
        <w:numPr>
          <w:ilvl w:val="0"/>
          <w:numId w:val="8"/>
        </w:numPr>
        <w:rPr>
          <w:rFonts w:ascii="David" w:hAnsi="David" w:cs="David"/>
          <w:szCs w:val="24"/>
        </w:rPr>
      </w:pPr>
      <w:r w:rsidRPr="00160EFE">
        <w:rPr>
          <w:rFonts w:ascii="David" w:hAnsi="David" w:cs="David"/>
          <w:szCs w:val="24"/>
          <w:rtl/>
        </w:rPr>
        <w:t xml:space="preserve">בהתאם לאמור בסעיף 8.4 למכרז, הוגשו שאלות הבהרה למכרז. </w:t>
      </w:r>
    </w:p>
    <w:p w:rsidR="00160EFE" w:rsidRPr="00160EFE" w:rsidRDefault="00160EFE" w:rsidP="00160EFE">
      <w:pPr>
        <w:pStyle w:val="a7"/>
        <w:numPr>
          <w:ilvl w:val="0"/>
          <w:numId w:val="8"/>
        </w:numPr>
        <w:rPr>
          <w:rFonts w:ascii="David" w:hAnsi="David" w:cs="David"/>
          <w:szCs w:val="24"/>
        </w:rPr>
      </w:pPr>
      <w:r w:rsidRPr="00160EFE">
        <w:rPr>
          <w:rFonts w:ascii="David" w:hAnsi="David" w:cs="David"/>
          <w:szCs w:val="24"/>
          <w:rtl/>
        </w:rPr>
        <w:t>להודעה זו מצורפים הנספחים הבאים:</w:t>
      </w:r>
    </w:p>
    <w:p w:rsidR="00160EFE" w:rsidRPr="00160EFE" w:rsidRDefault="00160EFE" w:rsidP="00160EFE">
      <w:pPr>
        <w:pStyle w:val="a7"/>
        <w:numPr>
          <w:ilvl w:val="1"/>
          <w:numId w:val="8"/>
        </w:numPr>
        <w:rPr>
          <w:rFonts w:ascii="David" w:hAnsi="David" w:cs="David"/>
          <w:szCs w:val="24"/>
        </w:rPr>
      </w:pPr>
      <w:r w:rsidRPr="00160EFE">
        <w:rPr>
          <w:rFonts w:ascii="David" w:hAnsi="David" w:cs="David"/>
          <w:szCs w:val="24"/>
          <w:rtl/>
        </w:rPr>
        <w:t>נספח א'  - תשובות לשאלות ההבהרה (להלן: "</w:t>
      </w:r>
      <w:r w:rsidRPr="00160EFE">
        <w:rPr>
          <w:rFonts w:ascii="David" w:hAnsi="David" w:cs="David"/>
          <w:b/>
          <w:bCs/>
          <w:szCs w:val="24"/>
          <w:rtl/>
        </w:rPr>
        <w:t>ההבהרות</w:t>
      </w:r>
      <w:r w:rsidRPr="00160EFE">
        <w:rPr>
          <w:rFonts w:ascii="David" w:hAnsi="David" w:cs="David"/>
          <w:szCs w:val="24"/>
          <w:rtl/>
        </w:rPr>
        <w:t>"). ההבהרות</w:t>
      </w:r>
      <w:r w:rsidRPr="00160EFE">
        <w:rPr>
          <w:rFonts w:ascii="David" w:hAnsi="David" w:cs="David"/>
          <w:szCs w:val="24"/>
        </w:rPr>
        <w:t xml:space="preserve"> </w:t>
      </w:r>
      <w:r w:rsidRPr="00160EFE">
        <w:rPr>
          <w:rFonts w:ascii="David" w:hAnsi="David" w:cs="David"/>
          <w:szCs w:val="24"/>
          <w:rtl/>
        </w:rPr>
        <w:t xml:space="preserve">הכלולות </w:t>
      </w:r>
      <w:r w:rsidRPr="00160EFE">
        <w:rPr>
          <w:rFonts w:ascii="David" w:hAnsi="David" w:cs="David"/>
          <w:szCs w:val="24"/>
        </w:rPr>
        <w:t xml:space="preserve"> </w:t>
      </w:r>
      <w:r w:rsidRPr="00160EFE">
        <w:rPr>
          <w:rFonts w:ascii="David" w:hAnsi="David" w:cs="David"/>
          <w:szCs w:val="24"/>
          <w:rtl/>
        </w:rPr>
        <w:t>בהודעה</w:t>
      </w:r>
      <w:r w:rsidRPr="00160EFE">
        <w:rPr>
          <w:rFonts w:ascii="David" w:hAnsi="David" w:cs="David"/>
          <w:szCs w:val="24"/>
        </w:rPr>
        <w:t xml:space="preserve"> </w:t>
      </w:r>
      <w:r w:rsidRPr="00160EFE">
        <w:rPr>
          <w:rFonts w:ascii="David" w:hAnsi="David" w:cs="David"/>
          <w:szCs w:val="24"/>
          <w:rtl/>
        </w:rPr>
        <w:t>זו</w:t>
      </w:r>
      <w:r w:rsidRPr="00160EFE">
        <w:rPr>
          <w:rFonts w:ascii="David" w:hAnsi="David" w:cs="David"/>
          <w:szCs w:val="24"/>
        </w:rPr>
        <w:t xml:space="preserve"> </w:t>
      </w:r>
      <w:r w:rsidRPr="00160EFE">
        <w:rPr>
          <w:rFonts w:ascii="David" w:hAnsi="David" w:cs="David"/>
          <w:szCs w:val="24"/>
          <w:rtl/>
        </w:rPr>
        <w:t>יחשבו</w:t>
      </w:r>
      <w:r w:rsidRPr="00160EFE">
        <w:rPr>
          <w:rFonts w:ascii="David" w:hAnsi="David" w:cs="David"/>
          <w:szCs w:val="24"/>
        </w:rPr>
        <w:t xml:space="preserve"> </w:t>
      </w:r>
      <w:r w:rsidRPr="00160EFE">
        <w:rPr>
          <w:rFonts w:ascii="David" w:hAnsi="David" w:cs="David"/>
          <w:szCs w:val="24"/>
          <w:rtl/>
        </w:rPr>
        <w:t>לחלק</w:t>
      </w:r>
      <w:r w:rsidRPr="00160EFE">
        <w:rPr>
          <w:rFonts w:ascii="David" w:hAnsi="David" w:cs="David"/>
          <w:szCs w:val="24"/>
        </w:rPr>
        <w:t xml:space="preserve"> </w:t>
      </w:r>
      <w:r w:rsidRPr="00160EFE">
        <w:rPr>
          <w:rFonts w:ascii="David" w:hAnsi="David" w:cs="David"/>
          <w:szCs w:val="24"/>
          <w:rtl/>
        </w:rPr>
        <w:t>בלתי</w:t>
      </w:r>
      <w:r w:rsidRPr="00160EFE">
        <w:rPr>
          <w:rFonts w:ascii="David" w:hAnsi="David" w:cs="David"/>
          <w:szCs w:val="24"/>
        </w:rPr>
        <w:t xml:space="preserve"> </w:t>
      </w:r>
      <w:r w:rsidRPr="00160EFE">
        <w:rPr>
          <w:rFonts w:ascii="David" w:hAnsi="David" w:cs="David"/>
          <w:szCs w:val="24"/>
          <w:rtl/>
        </w:rPr>
        <w:t>נפרד</w:t>
      </w:r>
      <w:r w:rsidRPr="00160EFE">
        <w:rPr>
          <w:rFonts w:ascii="David" w:hAnsi="David" w:cs="David"/>
          <w:szCs w:val="24"/>
        </w:rPr>
        <w:t xml:space="preserve"> </w:t>
      </w:r>
      <w:r w:rsidRPr="00160EFE">
        <w:rPr>
          <w:rFonts w:ascii="David" w:hAnsi="David" w:cs="David"/>
          <w:szCs w:val="24"/>
          <w:rtl/>
        </w:rPr>
        <w:t>ממסמכי</w:t>
      </w:r>
      <w:r w:rsidRPr="00160EFE">
        <w:rPr>
          <w:rFonts w:ascii="David" w:hAnsi="David" w:cs="David"/>
          <w:szCs w:val="24"/>
        </w:rPr>
        <w:t xml:space="preserve"> </w:t>
      </w:r>
      <w:r w:rsidRPr="00160EFE">
        <w:rPr>
          <w:rFonts w:ascii="David" w:hAnsi="David" w:cs="David"/>
          <w:szCs w:val="24"/>
          <w:rtl/>
        </w:rPr>
        <w:t xml:space="preserve">המכרז.  </w:t>
      </w:r>
    </w:p>
    <w:p w:rsidR="00160EFE" w:rsidRPr="00160EFE" w:rsidRDefault="00160EFE" w:rsidP="00160EFE">
      <w:pPr>
        <w:pStyle w:val="a7"/>
        <w:numPr>
          <w:ilvl w:val="1"/>
          <w:numId w:val="8"/>
        </w:numPr>
        <w:rPr>
          <w:rFonts w:ascii="David" w:hAnsi="David" w:cs="David"/>
          <w:b/>
          <w:bCs/>
          <w:szCs w:val="24"/>
        </w:rPr>
      </w:pPr>
      <w:r w:rsidRPr="00160EFE">
        <w:rPr>
          <w:rFonts w:ascii="David" w:hAnsi="David" w:cs="David"/>
          <w:szCs w:val="24"/>
          <w:rtl/>
        </w:rPr>
        <w:t>נספח ב' – נוסח המכרז המעודכן. בנוסח המכרז המעודכן תוקנו סעיפים בהמשך למענה לשאלות ההבהרה כמו כן, בוצעו שינויים מטעם עורך המכרז. השינויים מסומנים בסימני מהדורה. בשאר מסמכי המכרז לא חל כל שינוי (להלן – "</w:t>
      </w:r>
      <w:r w:rsidRPr="00160EFE">
        <w:rPr>
          <w:rFonts w:ascii="David" w:hAnsi="David" w:cs="David"/>
          <w:b/>
          <w:bCs/>
          <w:szCs w:val="24"/>
          <w:rtl/>
        </w:rPr>
        <w:t>המכרז המעודכן</w:t>
      </w:r>
      <w:r w:rsidRPr="00160EFE">
        <w:rPr>
          <w:rFonts w:ascii="David" w:hAnsi="David" w:cs="David"/>
          <w:szCs w:val="24"/>
          <w:rtl/>
        </w:rPr>
        <w:t>"). יובהר כי מסמכי המכרז המעודכן הינם מחייבים ואין להתייחס למסמכי המכרז המקורי שפורסם.</w:t>
      </w:r>
    </w:p>
    <w:p w:rsidR="00160EFE" w:rsidRPr="00160EFE" w:rsidRDefault="00160EFE" w:rsidP="00160EFE">
      <w:pPr>
        <w:pStyle w:val="a7"/>
        <w:numPr>
          <w:ilvl w:val="1"/>
          <w:numId w:val="8"/>
        </w:numPr>
        <w:spacing w:after="0"/>
        <w:rPr>
          <w:rFonts w:ascii="David" w:hAnsi="David" w:cs="David"/>
          <w:szCs w:val="24"/>
        </w:rPr>
      </w:pPr>
      <w:r w:rsidRPr="00160EFE">
        <w:rPr>
          <w:rFonts w:ascii="David" w:hAnsi="David" w:cs="David"/>
          <w:szCs w:val="24"/>
          <w:rtl/>
        </w:rPr>
        <w:t xml:space="preserve">נספח ג' – חוברת ההצעה -  בהתאם למפורט בסעיף 8.1.3.2 למכרז, מצורפת חוברת המענה בגרסת </w:t>
      </w:r>
      <w:r w:rsidRPr="00160EFE">
        <w:rPr>
          <w:rFonts w:ascii="David" w:hAnsi="David" w:cs="David"/>
          <w:szCs w:val="24"/>
        </w:rPr>
        <w:t>word</w:t>
      </w:r>
      <w:r w:rsidRPr="00160EFE">
        <w:rPr>
          <w:rFonts w:ascii="David" w:hAnsi="David" w:cs="David"/>
          <w:szCs w:val="24"/>
          <w:rtl/>
        </w:rPr>
        <w:t xml:space="preserve">. יש להגיש את המענה על גבי מסמך זה ללא שינוי כלשהו בהתאם להנחיות המכרז. </w:t>
      </w:r>
    </w:p>
    <w:p w:rsidR="00160EFE" w:rsidRPr="00160EFE" w:rsidRDefault="00160EFE" w:rsidP="00160EFE">
      <w:pPr>
        <w:pStyle w:val="a7"/>
        <w:numPr>
          <w:ilvl w:val="0"/>
          <w:numId w:val="8"/>
        </w:numPr>
        <w:rPr>
          <w:rFonts w:ascii="David" w:hAnsi="David" w:cs="David"/>
          <w:szCs w:val="24"/>
        </w:rPr>
      </w:pPr>
      <w:r w:rsidRPr="00160EFE">
        <w:rPr>
          <w:rFonts w:ascii="David" w:hAnsi="David" w:cs="David"/>
          <w:szCs w:val="24"/>
          <w:rtl/>
        </w:rPr>
        <w:t>תשומת לבכם לנושאים הבאים:</w:t>
      </w:r>
    </w:p>
    <w:p w:rsidR="00160EFE" w:rsidRPr="00160EFE" w:rsidRDefault="00160EFE" w:rsidP="00160EFE">
      <w:pPr>
        <w:pStyle w:val="a7"/>
        <w:numPr>
          <w:ilvl w:val="1"/>
          <w:numId w:val="8"/>
        </w:numPr>
        <w:rPr>
          <w:rFonts w:ascii="David" w:hAnsi="David" w:cs="David"/>
          <w:szCs w:val="24"/>
        </w:rPr>
      </w:pPr>
      <w:r w:rsidRPr="00160EFE">
        <w:rPr>
          <w:rFonts w:ascii="David" w:hAnsi="David" w:cs="David"/>
          <w:szCs w:val="24"/>
          <w:rtl/>
        </w:rPr>
        <w:t>המועד להגשת המענה למכרז עודכן והוא 12/12/2018  בשעה 13:00.</w:t>
      </w:r>
    </w:p>
    <w:p w:rsidR="00160EFE" w:rsidRPr="00160EFE" w:rsidRDefault="00160EFE" w:rsidP="00160EFE">
      <w:pPr>
        <w:pStyle w:val="a7"/>
        <w:numPr>
          <w:ilvl w:val="1"/>
          <w:numId w:val="8"/>
        </w:numPr>
        <w:rPr>
          <w:rFonts w:ascii="David" w:hAnsi="David" w:cs="David"/>
          <w:szCs w:val="24"/>
        </w:rPr>
      </w:pPr>
      <w:r w:rsidRPr="00160EFE">
        <w:rPr>
          <w:rFonts w:ascii="David" w:hAnsi="David" w:cs="David"/>
          <w:szCs w:val="24"/>
          <w:rtl/>
        </w:rPr>
        <w:t xml:space="preserve"> אין שינוי באופן ובמיקום  הגשת המענה והן כמפורט במסמכי המכרז.</w:t>
      </w:r>
    </w:p>
    <w:p w:rsidR="00002873" w:rsidRPr="00160EFE" w:rsidRDefault="00002873" w:rsidP="00160EFE">
      <w:pPr>
        <w:spacing w:line="360" w:lineRule="auto"/>
        <w:jc w:val="both"/>
        <w:rPr>
          <w:rFonts w:ascii="David" w:hAnsi="David" w:cs="David"/>
          <w:sz w:val="24"/>
          <w:rtl/>
        </w:rPr>
      </w:pPr>
    </w:p>
    <w:p w:rsidR="00002873" w:rsidRPr="00160EFE" w:rsidRDefault="00002873" w:rsidP="00160EFE">
      <w:pPr>
        <w:spacing w:line="360" w:lineRule="auto"/>
        <w:jc w:val="both"/>
        <w:rPr>
          <w:rFonts w:ascii="David" w:hAnsi="David" w:cs="David"/>
          <w:sz w:val="24"/>
          <w:rtl/>
        </w:rPr>
      </w:pPr>
    </w:p>
    <w:p w:rsidR="00002873" w:rsidRPr="00160EFE" w:rsidRDefault="00002873" w:rsidP="00160EFE">
      <w:pPr>
        <w:spacing w:line="360" w:lineRule="auto"/>
        <w:jc w:val="both"/>
        <w:rPr>
          <w:rFonts w:ascii="David" w:hAnsi="David" w:cs="David"/>
          <w:sz w:val="24"/>
          <w:rtl/>
        </w:rPr>
      </w:pPr>
    </w:p>
    <w:p w:rsidR="00002873" w:rsidRPr="00160EFE" w:rsidRDefault="00002873" w:rsidP="00160EFE">
      <w:pPr>
        <w:tabs>
          <w:tab w:val="center" w:pos="3542"/>
          <w:tab w:val="center" w:pos="7511"/>
        </w:tabs>
        <w:spacing w:line="360" w:lineRule="auto"/>
        <w:rPr>
          <w:rFonts w:ascii="David" w:hAnsi="David" w:cs="David"/>
          <w:sz w:val="24"/>
          <w:rtl/>
        </w:rPr>
      </w:pPr>
      <w:r w:rsidRPr="00160EFE">
        <w:rPr>
          <w:rFonts w:ascii="David" w:hAnsi="David" w:cs="David"/>
          <w:sz w:val="24"/>
          <w:rtl/>
        </w:rPr>
        <w:tab/>
      </w:r>
      <w:r w:rsidRPr="00160EFE">
        <w:rPr>
          <w:rFonts w:ascii="David" w:hAnsi="David" w:cs="David"/>
          <w:sz w:val="24"/>
          <w:rtl/>
        </w:rPr>
        <w:tab/>
        <w:t>בברכה,</w:t>
      </w:r>
    </w:p>
    <w:p w:rsidR="00002873" w:rsidRPr="00160EFE" w:rsidRDefault="00002873" w:rsidP="00160EFE">
      <w:pPr>
        <w:tabs>
          <w:tab w:val="center" w:pos="3542"/>
          <w:tab w:val="center" w:pos="7511"/>
        </w:tabs>
        <w:spacing w:line="360" w:lineRule="auto"/>
        <w:rPr>
          <w:rFonts w:ascii="David" w:hAnsi="David" w:cs="David"/>
          <w:sz w:val="24"/>
          <w:rtl/>
        </w:rPr>
      </w:pPr>
    </w:p>
    <w:p w:rsidR="00160EFE" w:rsidRPr="00160EFE" w:rsidRDefault="00160EFE" w:rsidP="00160EFE">
      <w:pPr>
        <w:tabs>
          <w:tab w:val="center" w:pos="3542"/>
          <w:tab w:val="center" w:pos="7511"/>
        </w:tabs>
        <w:spacing w:line="360" w:lineRule="auto"/>
        <w:rPr>
          <w:rFonts w:ascii="David" w:hAnsi="David" w:cs="David"/>
          <w:sz w:val="24"/>
          <w:rtl/>
        </w:rPr>
      </w:pPr>
      <w:bookmarkStart w:id="7" w:name="SignedBy"/>
      <w:bookmarkEnd w:id="7"/>
      <w:r w:rsidRPr="00160EFE">
        <w:rPr>
          <w:rFonts w:ascii="David" w:hAnsi="David" w:cs="David"/>
          <w:sz w:val="24"/>
          <w:rtl/>
        </w:rPr>
        <w:tab/>
      </w:r>
      <w:r w:rsidRPr="00160EFE">
        <w:rPr>
          <w:rFonts w:ascii="David" w:hAnsi="David" w:cs="David"/>
          <w:sz w:val="24"/>
          <w:rtl/>
        </w:rPr>
        <w:tab/>
        <w:t>אסנת תורג'מן</w:t>
      </w:r>
      <w:r w:rsidRPr="00160EFE">
        <w:rPr>
          <w:rFonts w:ascii="David" w:hAnsi="David" w:cs="David"/>
          <w:sz w:val="24"/>
          <w:rtl/>
        </w:rPr>
        <w:br/>
      </w:r>
      <w:r w:rsidRPr="00160EFE">
        <w:rPr>
          <w:rFonts w:ascii="David" w:hAnsi="David" w:cs="David"/>
          <w:sz w:val="24"/>
          <w:rtl/>
        </w:rPr>
        <w:tab/>
      </w:r>
      <w:r w:rsidRPr="00160EFE">
        <w:rPr>
          <w:rFonts w:ascii="David" w:hAnsi="David" w:cs="David"/>
          <w:sz w:val="24"/>
          <w:rtl/>
        </w:rPr>
        <w:tab/>
        <w:t xml:space="preserve">מרכזת בכירה מטה </w:t>
      </w:r>
      <w:proofErr w:type="spellStart"/>
      <w:r w:rsidRPr="00160EFE">
        <w:rPr>
          <w:rFonts w:ascii="David" w:hAnsi="David" w:cs="David"/>
          <w:sz w:val="24"/>
          <w:rtl/>
        </w:rPr>
        <w:t>מנמ</w:t>
      </w:r>
      <w:proofErr w:type="spellEnd"/>
      <w:r w:rsidRPr="00160EFE">
        <w:rPr>
          <w:rFonts w:ascii="David" w:hAnsi="David" w:cs="David"/>
          <w:sz w:val="24"/>
          <w:rtl/>
        </w:rPr>
        <w:t>''ר</w:t>
      </w:r>
    </w:p>
    <w:p w:rsidR="00002873" w:rsidRPr="00160EFE" w:rsidRDefault="00002873" w:rsidP="00160EFE">
      <w:pPr>
        <w:tabs>
          <w:tab w:val="left" w:pos="3401"/>
          <w:tab w:val="center" w:pos="6094"/>
        </w:tabs>
        <w:spacing w:line="360" w:lineRule="auto"/>
        <w:rPr>
          <w:rFonts w:ascii="David" w:hAnsi="David" w:cs="David"/>
          <w:sz w:val="24"/>
          <w:rtl/>
        </w:rPr>
      </w:pPr>
    </w:p>
    <w:p w:rsidR="00002873" w:rsidRPr="00160EFE" w:rsidRDefault="00002873" w:rsidP="00160EFE">
      <w:pPr>
        <w:tabs>
          <w:tab w:val="left" w:pos="3401"/>
          <w:tab w:val="center" w:pos="6094"/>
        </w:tabs>
        <w:spacing w:line="360" w:lineRule="auto"/>
        <w:rPr>
          <w:rFonts w:ascii="David" w:hAnsi="David" w:cs="David"/>
          <w:sz w:val="24"/>
          <w:rtl/>
        </w:rPr>
      </w:pPr>
      <w:r w:rsidRPr="00160EFE">
        <w:rPr>
          <w:rFonts w:ascii="David" w:hAnsi="David" w:cs="David"/>
          <w:sz w:val="24"/>
          <w:rtl/>
        </w:rPr>
        <w:t>העתק:</w:t>
      </w:r>
    </w:p>
    <w:p w:rsidR="00160EFE" w:rsidRPr="00160EFE" w:rsidRDefault="00160EFE" w:rsidP="00160EFE">
      <w:pPr>
        <w:tabs>
          <w:tab w:val="left" w:pos="3401"/>
          <w:tab w:val="center" w:pos="6094"/>
        </w:tabs>
        <w:spacing w:line="360" w:lineRule="auto"/>
        <w:rPr>
          <w:rFonts w:ascii="David" w:hAnsi="David" w:cs="David"/>
          <w:sz w:val="24"/>
          <w:rtl/>
        </w:rPr>
      </w:pPr>
      <w:bookmarkStart w:id="8" w:name="OtherTo"/>
      <w:bookmarkEnd w:id="8"/>
    </w:p>
    <w:p w:rsidR="000858BB" w:rsidRPr="00160EFE" w:rsidRDefault="000858BB" w:rsidP="00160EFE">
      <w:pPr>
        <w:tabs>
          <w:tab w:val="left" w:pos="3401"/>
          <w:tab w:val="center" w:pos="6094"/>
        </w:tabs>
        <w:spacing w:line="360" w:lineRule="auto"/>
        <w:rPr>
          <w:rFonts w:ascii="David" w:hAnsi="David" w:cs="David"/>
          <w:sz w:val="24"/>
          <w:rtl/>
        </w:rPr>
      </w:pPr>
    </w:p>
    <w:p w:rsidR="000858BB" w:rsidRPr="00160EFE" w:rsidRDefault="000858BB" w:rsidP="00160EFE">
      <w:pPr>
        <w:tabs>
          <w:tab w:val="left" w:pos="3401"/>
          <w:tab w:val="center" w:pos="6094"/>
        </w:tabs>
        <w:spacing w:line="360" w:lineRule="auto"/>
        <w:rPr>
          <w:rFonts w:ascii="David" w:hAnsi="David" w:cs="David"/>
          <w:sz w:val="24"/>
          <w:rtl/>
        </w:rPr>
      </w:pPr>
    </w:p>
    <w:p w:rsidR="000858BB" w:rsidRPr="00160EFE" w:rsidRDefault="000858BB" w:rsidP="00160EFE">
      <w:pPr>
        <w:tabs>
          <w:tab w:val="left" w:pos="3401"/>
          <w:tab w:val="center" w:pos="6094"/>
        </w:tabs>
        <w:spacing w:line="360" w:lineRule="auto"/>
        <w:rPr>
          <w:rFonts w:ascii="David" w:hAnsi="David" w:cs="David"/>
          <w:sz w:val="24"/>
          <w:rtl/>
        </w:rPr>
      </w:pPr>
    </w:p>
    <w:p w:rsidR="000858BB" w:rsidRPr="00160EFE" w:rsidRDefault="000858BB" w:rsidP="00160EFE">
      <w:pPr>
        <w:tabs>
          <w:tab w:val="left" w:pos="3401"/>
          <w:tab w:val="center" w:pos="6094"/>
        </w:tabs>
        <w:spacing w:line="360" w:lineRule="auto"/>
        <w:rPr>
          <w:rFonts w:ascii="David" w:hAnsi="David" w:cs="David"/>
          <w:sz w:val="24"/>
          <w:rtl/>
        </w:rPr>
      </w:pPr>
    </w:p>
    <w:p w:rsidR="00160EFE" w:rsidRPr="00160EFE" w:rsidRDefault="00160EFE" w:rsidP="00160EFE">
      <w:pPr>
        <w:widowControl/>
        <w:bidi w:val="0"/>
        <w:spacing w:before="200" w:after="200" w:line="360" w:lineRule="auto"/>
        <w:jc w:val="center"/>
        <w:rPr>
          <w:rFonts w:ascii="David" w:hAnsi="David" w:cs="David" w:hint="cs"/>
          <w:b/>
          <w:bCs/>
          <w:sz w:val="24"/>
          <w:u w:val="single"/>
          <w:lang w:eastAsia="he-IL"/>
        </w:rPr>
      </w:pPr>
      <w:r>
        <w:rPr>
          <w:rFonts w:ascii="David" w:hAnsi="David" w:cs="David"/>
          <w:b/>
          <w:bCs/>
          <w:sz w:val="24"/>
          <w:u w:val="single"/>
          <w:rtl/>
          <w:lang w:eastAsia="he-IL"/>
        </w:rPr>
        <w:t>נספח א' – מענה לשאלות ההבה</w:t>
      </w:r>
      <w:r>
        <w:rPr>
          <w:rFonts w:ascii="David" w:hAnsi="David" w:cs="David" w:hint="cs"/>
          <w:b/>
          <w:bCs/>
          <w:sz w:val="24"/>
          <w:u w:val="single"/>
          <w:rtl/>
          <w:lang w:eastAsia="he-IL"/>
        </w:rPr>
        <w:t>רה</w:t>
      </w:r>
    </w:p>
    <w:tbl>
      <w:tblPr>
        <w:bidiVisual/>
        <w:tblW w:w="10490" w:type="dxa"/>
        <w:jc w:val="center"/>
        <w:tblLayout w:type="fixed"/>
        <w:tblLook w:val="04A0" w:firstRow="1" w:lastRow="0" w:firstColumn="1" w:lastColumn="0" w:noHBand="0" w:noVBand="1"/>
      </w:tblPr>
      <w:tblGrid>
        <w:gridCol w:w="574"/>
        <w:gridCol w:w="848"/>
        <w:gridCol w:w="1275"/>
        <w:gridCol w:w="3831"/>
        <w:gridCol w:w="3962"/>
      </w:tblGrid>
      <w:tr w:rsidR="00952CB1" w:rsidRPr="00952CB1" w:rsidTr="006A52CE">
        <w:trPr>
          <w:trHeight w:val="1656"/>
          <w:tblHeader/>
          <w:jc w:val="center"/>
        </w:trPr>
        <w:tc>
          <w:tcPr>
            <w:tcW w:w="57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hideMark/>
          </w:tcPr>
          <w:p w:rsidR="00952CB1" w:rsidRPr="00952CB1" w:rsidRDefault="00952CB1" w:rsidP="00952CB1">
            <w:pPr>
              <w:widowControl/>
              <w:bidi w:val="0"/>
              <w:rPr>
                <w:rFonts w:ascii="David" w:hAnsi="David" w:cs="David"/>
                <w:b/>
                <w:bCs/>
                <w:sz w:val="24"/>
              </w:rPr>
            </w:pPr>
            <w:r w:rsidRPr="00952CB1">
              <w:rPr>
                <w:rFonts w:ascii="David" w:hAnsi="David" w:cs="David"/>
                <w:b/>
                <w:bCs/>
                <w:sz w:val="24"/>
              </w:rPr>
              <w:t> </w:t>
            </w:r>
          </w:p>
        </w:tc>
        <w:tc>
          <w:tcPr>
            <w:tcW w:w="848"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hideMark/>
          </w:tcPr>
          <w:p w:rsidR="00952CB1" w:rsidRPr="00952CB1" w:rsidRDefault="00952CB1" w:rsidP="00952CB1">
            <w:pPr>
              <w:widowControl/>
              <w:rPr>
                <w:rFonts w:ascii="David" w:hAnsi="David" w:cs="David"/>
                <w:b/>
                <w:bCs/>
                <w:sz w:val="24"/>
                <w:rtl/>
              </w:rPr>
            </w:pPr>
            <w:r w:rsidRPr="00952CB1">
              <w:rPr>
                <w:rFonts w:ascii="David" w:hAnsi="David" w:cs="David"/>
                <w:b/>
                <w:bCs/>
                <w:sz w:val="24"/>
                <w:rtl/>
              </w:rPr>
              <w:t>החלק במכרז</w:t>
            </w:r>
          </w:p>
        </w:tc>
        <w:tc>
          <w:tcPr>
            <w:tcW w:w="1275"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hideMark/>
          </w:tcPr>
          <w:p w:rsidR="00952CB1" w:rsidRPr="00952CB1" w:rsidRDefault="00952CB1" w:rsidP="00952CB1">
            <w:pPr>
              <w:widowControl/>
              <w:rPr>
                <w:rFonts w:ascii="David" w:hAnsi="David" w:cs="David"/>
                <w:b/>
                <w:bCs/>
                <w:sz w:val="24"/>
                <w:rtl/>
              </w:rPr>
            </w:pPr>
            <w:r w:rsidRPr="00952CB1">
              <w:rPr>
                <w:rFonts w:ascii="David" w:hAnsi="David" w:cs="David"/>
                <w:b/>
                <w:bCs/>
                <w:sz w:val="24"/>
                <w:rtl/>
              </w:rPr>
              <w:t xml:space="preserve">מספר סידורי של הסעיף </w:t>
            </w:r>
          </w:p>
        </w:tc>
        <w:tc>
          <w:tcPr>
            <w:tcW w:w="383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hideMark/>
          </w:tcPr>
          <w:p w:rsidR="00952CB1" w:rsidRPr="00952CB1" w:rsidRDefault="00952CB1" w:rsidP="00952CB1">
            <w:pPr>
              <w:widowControl/>
              <w:rPr>
                <w:rFonts w:ascii="David" w:hAnsi="David" w:cs="David"/>
                <w:b/>
                <w:bCs/>
                <w:sz w:val="24"/>
                <w:rtl/>
              </w:rPr>
            </w:pPr>
            <w:r w:rsidRPr="00952CB1">
              <w:rPr>
                <w:rFonts w:ascii="David" w:hAnsi="David" w:cs="David"/>
                <w:b/>
                <w:bCs/>
                <w:sz w:val="24"/>
                <w:rtl/>
              </w:rPr>
              <w:t>פירוט השאלה</w:t>
            </w:r>
          </w:p>
        </w:tc>
        <w:tc>
          <w:tcPr>
            <w:tcW w:w="3962"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hideMark/>
          </w:tcPr>
          <w:p w:rsidR="00952CB1" w:rsidRPr="00952CB1" w:rsidRDefault="00952CB1" w:rsidP="00952CB1">
            <w:pPr>
              <w:widowControl/>
              <w:rPr>
                <w:rFonts w:ascii="David" w:hAnsi="David" w:cs="David"/>
                <w:b/>
                <w:bCs/>
                <w:sz w:val="24"/>
                <w:rtl/>
              </w:rPr>
            </w:pPr>
            <w:r w:rsidRPr="00952CB1">
              <w:rPr>
                <w:rFonts w:ascii="David" w:hAnsi="David" w:cs="David"/>
                <w:b/>
                <w:bCs/>
                <w:sz w:val="24"/>
                <w:rtl/>
              </w:rPr>
              <w:t>תשובה סופית</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4.4.6</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האם מדובר רק על עלות של רישוי התוכנה המוצעת בענן או גם עלות השימוש בשירותי הענן עצמו (</w:t>
            </w:r>
            <w:r w:rsidRPr="00952CB1">
              <w:rPr>
                <w:rFonts w:ascii="David" w:hAnsi="David" w:cs="David"/>
                <w:sz w:val="24"/>
              </w:rPr>
              <w:t>(SaaS</w:t>
            </w:r>
            <w:r w:rsidRPr="00952CB1">
              <w:rPr>
                <w:rFonts w:ascii="David" w:hAnsi="David" w:cs="David"/>
                <w:sz w:val="24"/>
                <w:rtl/>
              </w:rPr>
              <w:t>?</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התמורה בגין השימוש במערכת בפלטפורמת ענן תהיה במתכונת </w:t>
            </w:r>
            <w:r w:rsidRPr="00952CB1">
              <w:rPr>
                <w:rFonts w:ascii="David" w:hAnsi="David" w:cs="David"/>
                <w:sz w:val="24"/>
              </w:rPr>
              <w:t>SAAS</w:t>
            </w:r>
            <w:r w:rsidRPr="00952CB1">
              <w:rPr>
                <w:rFonts w:ascii="David" w:hAnsi="David" w:cs="David"/>
                <w:sz w:val="24"/>
                <w:rtl/>
              </w:rPr>
              <w:t>, הכוללת את הרישוי ואת כלל שירותי הענן הנדרשים להפעלת המערכת המוצעת.</w:t>
            </w:r>
          </w:p>
        </w:tc>
      </w:tr>
      <w:tr w:rsidR="00952CB1" w:rsidRPr="00952CB1" w:rsidTr="006A52CE">
        <w:trPr>
          <w:trHeight w:val="1656"/>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 </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ישנם סעיפים של פירוט יכולות המוגדרים כאופציונלי (</w:t>
            </w:r>
            <w:r w:rsidRPr="00952CB1">
              <w:rPr>
                <w:rFonts w:ascii="David" w:hAnsi="David" w:cs="David"/>
                <w:sz w:val="24"/>
              </w:rPr>
              <w:t>O</w:t>
            </w:r>
            <w:r w:rsidRPr="00952CB1">
              <w:rPr>
                <w:rFonts w:ascii="David" w:hAnsi="David" w:cs="David"/>
                <w:sz w:val="24"/>
                <w:rtl/>
              </w:rPr>
              <w:t>) שדורשים רישוי רכיבים נוספים מעבר לרכיב הרישוי המוצע – האם יש צורך לציין מחיר / ואם כן לפי איזה רישוי / כמות?</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לא נדרש לציין מחיר ליכולות המוגדרות כאופציונאליות. המציע רשאי (אך לא חייב) לסמן כי התכונה המוצעת עומדת בסעיפים המסומנים כאופציונאליים במסגרת המענה. ככל והרכיב המסומן כאופציונאלי מוצע על ידי המציע  במסגרת המענה - עליו לכלול את עלותו המלאה במסגרת הצעת המחיר</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 </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עדכון נתונים – </w:t>
            </w:r>
            <w:r w:rsidRPr="00952CB1">
              <w:rPr>
                <w:rFonts w:ascii="David" w:hAnsi="David" w:cs="David"/>
                <w:sz w:val="24"/>
              </w:rPr>
              <w:t>RESI API</w:t>
            </w:r>
            <w:r w:rsidRPr="00952CB1">
              <w:rPr>
                <w:rFonts w:ascii="David" w:hAnsi="David" w:cs="David"/>
                <w:sz w:val="24"/>
                <w:rtl/>
              </w:rPr>
              <w:t xml:space="preserve">,האם מדובר בטעות "סופר" – </w:t>
            </w:r>
            <w:r w:rsidRPr="00952CB1">
              <w:rPr>
                <w:rFonts w:ascii="David" w:hAnsi="David" w:cs="David"/>
                <w:sz w:val="24"/>
              </w:rPr>
              <w:t>REST</w:t>
            </w:r>
            <w:r w:rsidRPr="00952CB1">
              <w:rPr>
                <w:rFonts w:ascii="David" w:hAnsi="David" w:cs="David"/>
                <w:sz w:val="24"/>
                <w:rtl/>
              </w:rPr>
              <w:t xml:space="preserve"> </w:t>
            </w:r>
            <w:r w:rsidRPr="00952CB1">
              <w:rPr>
                <w:rFonts w:ascii="David" w:hAnsi="David" w:cs="David"/>
                <w:sz w:val="24"/>
              </w:rPr>
              <w:t>API</w:t>
            </w:r>
            <w:r w:rsidRPr="00952CB1">
              <w:rPr>
                <w:rFonts w:ascii="David" w:hAnsi="David" w:cs="David"/>
                <w:sz w:val="24"/>
                <w:rtl/>
              </w:rPr>
              <w:t>?</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ראו תיקון בנספח ד1</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4</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סעיף 3.3.4</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הכרה בדירוג של חברת דירוג בינ"ל חלופית - האם ניתן להגיש גם את דירוג חברת </w:t>
            </w:r>
            <w:r w:rsidRPr="00952CB1">
              <w:rPr>
                <w:rFonts w:ascii="David" w:hAnsi="David" w:cs="David"/>
                <w:sz w:val="24"/>
              </w:rPr>
              <w:t>BARC</w:t>
            </w:r>
            <w:r w:rsidRPr="00952CB1">
              <w:rPr>
                <w:rFonts w:ascii="David" w:hAnsi="David" w:cs="David"/>
                <w:sz w:val="24"/>
                <w:rtl/>
              </w:rPr>
              <w:t>?</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ניתן להגיש את דירוג חברת </w:t>
            </w:r>
            <w:r w:rsidRPr="00952CB1">
              <w:rPr>
                <w:rFonts w:ascii="David" w:hAnsi="David" w:cs="David"/>
                <w:sz w:val="24"/>
              </w:rPr>
              <w:t>BARC</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5</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2.4.4</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בפרויקטים מסוג זה נהוג לקבוע אבני דרך לתשלום. האם ניתן יהיה בהתאם לתכולת הפרויקט להגדיר אבני דרך לתשלום כמתבקש?</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המכרז מוגדר לפי רישוי ובנק שעות. אין תשלום לפי אבני דרך.</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6</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11 . קיזוז ועיכבון</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לאפשר לספק לתקן את הסיבה שגורמת למזמין לבצע קיזוז</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ראו  תיקון בסעיף  11.2 להסכם (חלק ב למכרז)</w:t>
            </w:r>
          </w:p>
        </w:tc>
      </w:tr>
      <w:tr w:rsidR="00952CB1" w:rsidRPr="00952CB1" w:rsidTr="006A52CE">
        <w:trPr>
          <w:trHeight w:val="193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7</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נספח ב1</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בניית סביבת פיתוח -סעיף 4.1 על הספק להעמיד ...." , מה מאפייני סביבת הפיתוח ענן/</w:t>
            </w:r>
            <w:r w:rsidRPr="00952CB1">
              <w:rPr>
                <w:rFonts w:ascii="David" w:hAnsi="David" w:cs="David"/>
                <w:sz w:val="24"/>
              </w:rPr>
              <w:t>ON PREMISE</w:t>
            </w:r>
            <w:r w:rsidRPr="00952CB1">
              <w:rPr>
                <w:rFonts w:ascii="David" w:hAnsi="David" w:cs="David"/>
                <w:sz w:val="24"/>
                <w:rtl/>
              </w:rPr>
              <w:t xml:space="preserve"> ,האם ניתן לקבל פירוט של הדרישה</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סביבת הפיתוח הנדרשת תפעל הן בתצורת הענן והן בתצורה ה-</w:t>
            </w:r>
            <w:r w:rsidRPr="00952CB1">
              <w:rPr>
                <w:rFonts w:ascii="David" w:hAnsi="David" w:cs="David"/>
                <w:sz w:val="24"/>
              </w:rPr>
              <w:t>On premise</w:t>
            </w:r>
            <w:r w:rsidRPr="00952CB1">
              <w:rPr>
                <w:rFonts w:ascii="David" w:hAnsi="David" w:cs="David"/>
                <w:sz w:val="24"/>
                <w:rtl/>
              </w:rPr>
              <w:t>. בסביבת ה-</w:t>
            </w:r>
            <w:proofErr w:type="spellStart"/>
            <w:r w:rsidRPr="00952CB1">
              <w:rPr>
                <w:rFonts w:ascii="David" w:hAnsi="David" w:cs="David"/>
                <w:sz w:val="24"/>
              </w:rPr>
              <w:t>on-premise</w:t>
            </w:r>
            <w:proofErr w:type="spellEnd"/>
            <w:r w:rsidRPr="00952CB1">
              <w:rPr>
                <w:rFonts w:ascii="David" w:hAnsi="David" w:cs="David"/>
                <w:sz w:val="24"/>
                <w:rtl/>
              </w:rPr>
              <w:t xml:space="preserve"> הסביבה תופעל על גבי שרתים וירטואליים שיסופקו ע"י המזמין בחוות ה-</w:t>
            </w:r>
            <w:r w:rsidRPr="00952CB1">
              <w:rPr>
                <w:rFonts w:ascii="David" w:hAnsi="David" w:cs="David"/>
                <w:sz w:val="24"/>
              </w:rPr>
              <w:t>VMWARE ESX</w:t>
            </w:r>
            <w:r w:rsidRPr="00952CB1">
              <w:rPr>
                <w:rFonts w:ascii="David" w:hAnsi="David" w:cs="David"/>
                <w:sz w:val="24"/>
                <w:rtl/>
              </w:rPr>
              <w:t xml:space="preserve"> של המזמין בירושלים, כאשר ה-</w:t>
            </w:r>
            <w:r w:rsidRPr="00952CB1">
              <w:rPr>
                <w:rFonts w:ascii="David" w:hAnsi="David" w:cs="David"/>
                <w:sz w:val="24"/>
              </w:rPr>
              <w:t>DR</w:t>
            </w:r>
            <w:r w:rsidRPr="00952CB1">
              <w:rPr>
                <w:rFonts w:ascii="David" w:hAnsi="David" w:cs="David"/>
                <w:sz w:val="24"/>
                <w:rtl/>
              </w:rPr>
              <w:t xml:space="preserve"> יותקן בתל-אביב.</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8</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נספח ב1</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סעיף 9.5 –"תקופת תיקון האירוע (ללא חיוב בפיצוי מוסכם)" צ"ל תחילת תקופת תיקון האירוע</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ראו תיקון בסעיף 9.5 לנספח ב1  השירותים</w:t>
            </w:r>
          </w:p>
        </w:tc>
      </w:tr>
      <w:tr w:rsidR="00952CB1" w:rsidRPr="00952CB1" w:rsidTr="006A52CE">
        <w:trPr>
          <w:trHeight w:val="220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9</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תצורת ההתקנה</w:t>
            </w:r>
            <w:r w:rsidRPr="00952CB1">
              <w:rPr>
                <w:rFonts w:ascii="David" w:hAnsi="David" w:cs="David"/>
                <w:sz w:val="24"/>
                <w:rtl/>
              </w:rPr>
              <w:t xml:space="preserve"> </w:t>
            </w:r>
            <w:r w:rsidRPr="00952CB1">
              <w:rPr>
                <w:rFonts w:ascii="David" w:hAnsi="David" w:cs="David"/>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אפשרות להתקנה על שרת מרכזי </w:t>
            </w:r>
            <w:r w:rsidRPr="00952CB1">
              <w:rPr>
                <w:rFonts w:ascii="David" w:hAnsi="David" w:cs="David"/>
                <w:sz w:val="24"/>
              </w:rPr>
              <w:t>premise</w:t>
            </w:r>
            <w:r w:rsidRPr="00952CB1">
              <w:rPr>
                <w:rFonts w:ascii="David" w:hAnsi="David" w:cs="David"/>
                <w:sz w:val="24"/>
                <w:rtl/>
              </w:rPr>
              <w:t xml:space="preserve"> -  האם מערכת תותקן בשרת אשר פיזית ממוקם בישראל?</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כן. בחדרי המחשב של משרד האוצר</w:t>
            </w:r>
          </w:p>
        </w:tc>
      </w:tr>
      <w:tr w:rsidR="00952CB1" w:rsidRPr="00952CB1" w:rsidTr="006A52CE">
        <w:trPr>
          <w:trHeight w:val="970"/>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lastRenderedPageBreak/>
              <w:t>10</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vMerge w:val="restart"/>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תצורת ההתקנה</w:t>
            </w:r>
            <w:r w:rsidRPr="00952CB1">
              <w:rPr>
                <w:rFonts w:ascii="David" w:hAnsi="David" w:cs="David"/>
                <w:sz w:val="24"/>
                <w:rtl/>
              </w:rPr>
              <w:t xml:space="preserve"> </w:t>
            </w:r>
            <w:r w:rsidRPr="00952CB1">
              <w:rPr>
                <w:rFonts w:ascii="David" w:hAnsi="David" w:cs="David"/>
                <w:sz w:val="24"/>
                <w:rtl/>
              </w:rPr>
              <w:br/>
            </w:r>
            <w:r w:rsidRPr="00952CB1">
              <w:rPr>
                <w:rFonts w:ascii="David" w:hAnsi="David" w:cs="David"/>
                <w:sz w:val="24"/>
                <w:rtl/>
              </w:rPr>
              <w:br/>
              <w:t xml:space="preserve">יכולת להתקנת שרת גיבוי באתר </w:t>
            </w:r>
            <w:r w:rsidRPr="00952CB1">
              <w:rPr>
                <w:rFonts w:ascii="David" w:hAnsi="David" w:cs="David"/>
                <w:sz w:val="24"/>
              </w:rPr>
              <w:t>DR</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 האם הכוונה יצירת סביבה זהה למערכת התפעולית אשר משוכפלת באופן מלא ותשמש לסביבת גיבוי במידה ומערכת הראשית לא תהיה זמינה מסיבה כלשהי?</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כן.</w:t>
            </w:r>
          </w:p>
        </w:tc>
      </w:tr>
      <w:tr w:rsidR="00952CB1" w:rsidRPr="00952CB1" w:rsidTr="006A52CE">
        <w:trPr>
          <w:trHeight w:val="1380"/>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11</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vMerge/>
            <w:tcBorders>
              <w:top w:val="nil"/>
              <w:left w:val="single" w:sz="4" w:space="0" w:color="auto"/>
              <w:bottom w:val="single" w:sz="4" w:space="0" w:color="auto"/>
              <w:right w:val="single" w:sz="4" w:space="0" w:color="auto"/>
            </w:tcBorders>
            <w:vAlign w:val="center"/>
            <w:hideMark/>
          </w:tcPr>
          <w:p w:rsidR="00952CB1" w:rsidRPr="00952CB1" w:rsidRDefault="00952CB1" w:rsidP="00952CB1">
            <w:pPr>
              <w:widowControl/>
              <w:rPr>
                <w:rFonts w:ascii="David" w:hAnsi="David" w:cs="David"/>
                <w:sz w:val="24"/>
              </w:rPr>
            </w:pP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 האם מדובר בהקמת חוות השרתים אשר יתנו המענה ל </w:t>
            </w:r>
            <w:r w:rsidRPr="00952CB1">
              <w:rPr>
                <w:rFonts w:ascii="David" w:hAnsi="David" w:cs="David"/>
                <w:sz w:val="24"/>
              </w:rPr>
              <w:t>LOAD BALANCING</w:t>
            </w:r>
            <w:r w:rsidRPr="00952CB1">
              <w:rPr>
                <w:rFonts w:ascii="David" w:hAnsi="David" w:cs="David"/>
                <w:sz w:val="24"/>
                <w:rtl/>
              </w:rPr>
              <w:t xml:space="preserve">  וחלוקת העבודה בין מכונות שונות (במידה ומכונה אחת לא זמינה – שאר המכונות יגבו אותה)</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לא. אתר ה-</w:t>
            </w:r>
            <w:r w:rsidRPr="00952CB1">
              <w:rPr>
                <w:rFonts w:ascii="David" w:hAnsi="David" w:cs="David"/>
                <w:sz w:val="24"/>
              </w:rPr>
              <w:t>DR</w:t>
            </w:r>
            <w:r w:rsidRPr="00952CB1">
              <w:rPr>
                <w:rFonts w:ascii="David" w:hAnsi="David" w:cs="David"/>
                <w:sz w:val="24"/>
                <w:rtl/>
              </w:rPr>
              <w:t xml:space="preserve"> יופעל רק בתרחיש בו האתר הראשי אינו פעיל, במתווה תרגיל או במתווה של השבתת האתר הראשי.</w:t>
            </w:r>
          </w:p>
        </w:tc>
      </w:tr>
      <w:tr w:rsidR="00952CB1" w:rsidRPr="00952CB1" w:rsidTr="006A52CE">
        <w:trPr>
          <w:trHeight w:val="1613"/>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12</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תצורת ההתקנה</w:t>
            </w:r>
            <w:r w:rsidRPr="00952CB1">
              <w:rPr>
                <w:rFonts w:ascii="David" w:hAnsi="David" w:cs="David"/>
                <w:sz w:val="24"/>
                <w:rtl/>
              </w:rPr>
              <w:t xml:space="preserve"> </w:t>
            </w:r>
            <w:r w:rsidRPr="00952CB1">
              <w:rPr>
                <w:rFonts w:ascii="David" w:hAnsi="David" w:cs="David"/>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אפשרות לקבלת שירותים בתצורת ענן </w:t>
            </w:r>
            <w:r w:rsidRPr="00952CB1">
              <w:rPr>
                <w:rFonts w:ascii="David" w:hAnsi="David" w:cs="David"/>
                <w:sz w:val="24"/>
              </w:rPr>
              <w:t>SAAS</w:t>
            </w:r>
            <w:r w:rsidRPr="00952CB1">
              <w:rPr>
                <w:rFonts w:ascii="David" w:hAnsi="David" w:cs="David"/>
                <w:sz w:val="24"/>
                <w:rtl/>
              </w:rPr>
              <w:t xml:space="preserve">  - ביכולתנו לתת סביבה מנוהלת לחלוטין על ידי היצרן , בסביבה זאת כל צד השרת </w:t>
            </w:r>
            <w:proofErr w:type="spellStart"/>
            <w:r w:rsidRPr="00952CB1">
              <w:rPr>
                <w:rFonts w:ascii="David" w:hAnsi="David" w:cs="David"/>
                <w:sz w:val="24"/>
                <w:rtl/>
              </w:rPr>
              <w:t>מתחוזק</w:t>
            </w:r>
            <w:proofErr w:type="spellEnd"/>
            <w:r w:rsidRPr="00952CB1">
              <w:rPr>
                <w:rFonts w:ascii="David" w:hAnsi="David" w:cs="David"/>
                <w:sz w:val="24"/>
                <w:rtl/>
              </w:rPr>
              <w:t xml:space="preserve"> באופן מלא . האם תצורה זאת נותנת מענה לפתרון הנדרש ? (</w:t>
            </w:r>
            <w:r w:rsidRPr="00952CB1">
              <w:rPr>
                <w:rFonts w:ascii="David" w:hAnsi="David" w:cs="David"/>
                <w:sz w:val="24"/>
              </w:rPr>
              <w:t>PAAS</w:t>
            </w:r>
            <w:r w:rsidRPr="00952CB1">
              <w:rPr>
                <w:rFonts w:ascii="David" w:hAnsi="David" w:cs="David"/>
                <w:sz w:val="24"/>
                <w:rtl/>
              </w:rPr>
              <w:t>)</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לא. פתרון הענן יהיה פתרון שבו אספקת השירות הינה באחריות הספק בכל הרמות, מרמת מתקן המחשב, החומרה, תוכנות התשתית, רשתות התקשורת, מערכי האבטחה ועד התוכנה  המוצעת. יובהר כי לצורך מתן השירותים, אין מניעה כי היצרן ייער בשירותי אחסון של ספק ענן אחר (שאיננו היצרן)</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13</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vMerge w:val="restart"/>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ארכיטקטורה</w:t>
            </w:r>
            <w:r w:rsidRPr="00952CB1">
              <w:rPr>
                <w:rFonts w:ascii="David" w:hAnsi="David" w:cs="David"/>
                <w:sz w:val="24"/>
                <w:rtl/>
              </w:rPr>
              <w:t xml:space="preserve"> </w:t>
            </w:r>
            <w:r w:rsidRPr="00952CB1">
              <w:rPr>
                <w:rFonts w:ascii="David" w:hAnsi="David" w:cs="David"/>
                <w:sz w:val="24"/>
                <w:rtl/>
              </w:rPr>
              <w:br/>
            </w:r>
            <w:r w:rsidRPr="00952CB1">
              <w:rPr>
                <w:rFonts w:ascii="David" w:hAnsi="David" w:cs="David"/>
                <w:sz w:val="24"/>
                <w:rtl/>
              </w:rPr>
              <w:br/>
              <w:t>שימוש ב</w:t>
            </w:r>
            <w:r w:rsidRPr="00952CB1">
              <w:rPr>
                <w:rFonts w:ascii="David" w:hAnsi="David" w:cs="David"/>
                <w:sz w:val="24"/>
              </w:rPr>
              <w:t>SDK</w:t>
            </w:r>
            <w:r w:rsidRPr="00952CB1">
              <w:rPr>
                <w:rFonts w:ascii="David" w:hAnsi="David" w:cs="David"/>
                <w:sz w:val="24"/>
                <w:rtl/>
              </w:rPr>
              <w:t xml:space="preserve"> וגם </w:t>
            </w:r>
            <w:r w:rsidRPr="00952CB1">
              <w:rPr>
                <w:rFonts w:ascii="David" w:hAnsi="David" w:cs="David"/>
                <w:sz w:val="24"/>
              </w:rPr>
              <w:t>plug in approach</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האם הכוונה להוספת </w:t>
            </w:r>
            <w:proofErr w:type="spellStart"/>
            <w:r w:rsidRPr="00952CB1">
              <w:rPr>
                <w:rFonts w:ascii="David" w:hAnsi="David" w:cs="David"/>
                <w:sz w:val="24"/>
                <w:rtl/>
              </w:rPr>
              <w:t>פלאגינים</w:t>
            </w:r>
            <w:proofErr w:type="spellEnd"/>
            <w:r w:rsidRPr="00952CB1">
              <w:rPr>
                <w:rFonts w:ascii="David" w:hAnsi="David" w:cs="David"/>
                <w:sz w:val="24"/>
                <w:rtl/>
              </w:rPr>
              <w:t xml:space="preserve"> עם </w:t>
            </w:r>
            <w:proofErr w:type="spellStart"/>
            <w:r w:rsidRPr="00952CB1">
              <w:rPr>
                <w:rFonts w:ascii="David" w:hAnsi="David" w:cs="David"/>
                <w:sz w:val="24"/>
                <w:rtl/>
              </w:rPr>
              <w:t>ויזואליזציות</w:t>
            </w:r>
            <w:proofErr w:type="spellEnd"/>
            <w:r w:rsidRPr="00952CB1">
              <w:rPr>
                <w:rFonts w:ascii="David" w:hAnsi="David" w:cs="David"/>
                <w:sz w:val="24"/>
                <w:rtl/>
              </w:rPr>
              <w:t xml:space="preserve"> אשר אינם חלק מהמוצר (כגון תמיכה ב</w:t>
            </w:r>
            <w:r w:rsidRPr="00952CB1">
              <w:rPr>
                <w:rFonts w:ascii="David" w:hAnsi="David" w:cs="David"/>
                <w:sz w:val="24"/>
              </w:rPr>
              <w:t>D3</w:t>
            </w:r>
            <w:r w:rsidRPr="00952CB1">
              <w:rPr>
                <w:rFonts w:ascii="David" w:hAnsi="David" w:cs="David"/>
                <w:sz w:val="24"/>
                <w:rtl/>
              </w:rPr>
              <w:t xml:space="preserve"> )?</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דרך מימוש הדרישות הינה לשיקול המציע.</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14</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vMerge/>
            <w:tcBorders>
              <w:top w:val="nil"/>
              <w:left w:val="single" w:sz="4" w:space="0" w:color="auto"/>
              <w:bottom w:val="single" w:sz="4" w:space="0" w:color="auto"/>
              <w:right w:val="single" w:sz="4" w:space="0" w:color="auto"/>
            </w:tcBorders>
            <w:vAlign w:val="center"/>
            <w:hideMark/>
          </w:tcPr>
          <w:p w:rsidR="00952CB1" w:rsidRPr="00952CB1" w:rsidRDefault="00952CB1" w:rsidP="00952CB1">
            <w:pPr>
              <w:widowControl/>
              <w:rPr>
                <w:rFonts w:ascii="David" w:hAnsi="David" w:cs="David"/>
                <w:sz w:val="24"/>
              </w:rPr>
            </w:pP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האם הכוונה ב</w:t>
            </w:r>
            <w:r w:rsidRPr="00952CB1">
              <w:rPr>
                <w:rFonts w:ascii="David" w:hAnsi="David" w:cs="David"/>
                <w:sz w:val="24"/>
              </w:rPr>
              <w:t>White labelling</w:t>
            </w:r>
            <w:r w:rsidRPr="00952CB1">
              <w:rPr>
                <w:rFonts w:ascii="David" w:hAnsi="David" w:cs="David"/>
                <w:sz w:val="24"/>
                <w:rtl/>
              </w:rPr>
              <w:t xml:space="preserve"> של המערכת באמצעות </w:t>
            </w:r>
            <w:r w:rsidRPr="00952CB1">
              <w:rPr>
                <w:rFonts w:ascii="David" w:hAnsi="David" w:cs="David"/>
                <w:sz w:val="24"/>
              </w:rPr>
              <w:t>SDK</w:t>
            </w:r>
            <w:r w:rsidRPr="00952CB1">
              <w:rPr>
                <w:rFonts w:ascii="David" w:hAnsi="David" w:cs="David"/>
                <w:sz w:val="24"/>
                <w:rtl/>
              </w:rPr>
              <w:t xml:space="preserve"> ?</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כן.</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15</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vMerge/>
            <w:tcBorders>
              <w:top w:val="nil"/>
              <w:left w:val="single" w:sz="4" w:space="0" w:color="auto"/>
              <w:bottom w:val="single" w:sz="4" w:space="0" w:color="auto"/>
              <w:right w:val="single" w:sz="4" w:space="0" w:color="auto"/>
            </w:tcBorders>
            <w:vAlign w:val="center"/>
            <w:hideMark/>
          </w:tcPr>
          <w:p w:rsidR="00952CB1" w:rsidRPr="00952CB1" w:rsidRDefault="00952CB1" w:rsidP="00952CB1">
            <w:pPr>
              <w:widowControl/>
              <w:rPr>
                <w:rFonts w:ascii="David" w:hAnsi="David" w:cs="David"/>
                <w:sz w:val="24"/>
              </w:rPr>
            </w:pP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 מה הוא השימוש הנדרש וצפוי ב</w:t>
            </w:r>
            <w:r w:rsidRPr="00952CB1">
              <w:rPr>
                <w:rFonts w:ascii="David" w:hAnsi="David" w:cs="David"/>
                <w:sz w:val="24"/>
              </w:rPr>
              <w:t>SDK</w:t>
            </w:r>
            <w:r w:rsidRPr="00952CB1">
              <w:rPr>
                <w:rFonts w:ascii="David" w:hAnsi="David" w:cs="David"/>
                <w:sz w:val="24"/>
                <w:rtl/>
              </w:rPr>
              <w:t xml:space="preserve"> ?</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השימוש הצפוי הינו לצורך פיתוח </w:t>
            </w:r>
            <w:r w:rsidRPr="00952CB1">
              <w:rPr>
                <w:rFonts w:ascii="David" w:hAnsi="David" w:cs="David"/>
                <w:sz w:val="24"/>
              </w:rPr>
              <w:t>dashboard</w:t>
            </w:r>
            <w:r w:rsidRPr="00952CB1">
              <w:rPr>
                <w:rFonts w:ascii="David" w:hAnsi="David" w:cs="David"/>
                <w:sz w:val="24"/>
                <w:rtl/>
              </w:rPr>
              <w:t xml:space="preserve"> שונים.</w:t>
            </w:r>
          </w:p>
        </w:tc>
      </w:tr>
      <w:tr w:rsidR="00952CB1" w:rsidRPr="00952CB1" w:rsidTr="006A52CE">
        <w:trPr>
          <w:trHeight w:val="736"/>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16</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ארכיטקטורה</w:t>
            </w:r>
            <w:r w:rsidRPr="00952CB1">
              <w:rPr>
                <w:rFonts w:ascii="David" w:hAnsi="David" w:cs="David"/>
                <w:sz w:val="24"/>
                <w:rtl/>
              </w:rPr>
              <w:t xml:space="preserve"> </w:t>
            </w:r>
            <w:r w:rsidRPr="00952CB1">
              <w:rPr>
                <w:rFonts w:ascii="David" w:hAnsi="David" w:cs="David"/>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תמיכה בדפדפנים ומערכות הפעלה מובילות האם ע"מ להוזיל עלויות ולשפר ביצועים ניתן להציע עבודה על </w:t>
            </w:r>
            <w:r w:rsidRPr="00952CB1">
              <w:rPr>
                <w:rFonts w:ascii="David" w:hAnsi="David" w:cs="David"/>
                <w:sz w:val="24"/>
              </w:rPr>
              <w:t>Linux</w:t>
            </w:r>
            <w:r w:rsidRPr="00952CB1">
              <w:rPr>
                <w:rFonts w:ascii="David" w:hAnsi="David" w:cs="David"/>
                <w:sz w:val="24"/>
                <w:rtl/>
              </w:rPr>
              <w:t xml:space="preserve"> </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לא.</w:t>
            </w:r>
          </w:p>
        </w:tc>
      </w:tr>
      <w:tr w:rsidR="00952CB1" w:rsidRPr="00952CB1" w:rsidTr="006A52CE">
        <w:trPr>
          <w:trHeight w:val="87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17</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ארכיטקטורה</w:t>
            </w:r>
            <w:r w:rsidRPr="00952CB1">
              <w:rPr>
                <w:rFonts w:ascii="David" w:hAnsi="David" w:cs="David"/>
                <w:sz w:val="24"/>
                <w:rtl/>
              </w:rPr>
              <w:t xml:space="preserve"> </w:t>
            </w:r>
            <w:r w:rsidRPr="00952CB1">
              <w:rPr>
                <w:rFonts w:ascii="David" w:hAnsi="David" w:cs="David"/>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איסוף מידע באופן אצוותי )</w:t>
            </w:r>
            <w:r w:rsidRPr="00952CB1">
              <w:rPr>
                <w:rFonts w:ascii="David" w:hAnsi="David" w:cs="David"/>
                <w:sz w:val="24"/>
              </w:rPr>
              <w:t>BATCH</w:t>
            </w:r>
            <w:r w:rsidRPr="00952CB1">
              <w:rPr>
                <w:rFonts w:ascii="David" w:hAnsi="David" w:cs="David"/>
                <w:sz w:val="24"/>
                <w:rtl/>
              </w:rPr>
              <w:t xml:space="preserve"> )וב-</w:t>
            </w:r>
            <w:r w:rsidRPr="00952CB1">
              <w:rPr>
                <w:rFonts w:ascii="David" w:hAnsi="David" w:cs="David"/>
                <w:sz w:val="24"/>
              </w:rPr>
              <w:t>streaming</w:t>
            </w:r>
            <w:r w:rsidRPr="00952CB1">
              <w:rPr>
                <w:rFonts w:ascii="David" w:hAnsi="David" w:cs="David"/>
                <w:sz w:val="24"/>
                <w:rtl/>
              </w:rPr>
              <w:t xml:space="preserve">  - איך מתבצע תהליך ה </w:t>
            </w:r>
            <w:r w:rsidRPr="00952CB1">
              <w:rPr>
                <w:rFonts w:ascii="David" w:hAnsi="David" w:cs="David"/>
                <w:sz w:val="24"/>
              </w:rPr>
              <w:t>Streaming</w:t>
            </w:r>
            <w:r w:rsidRPr="00952CB1">
              <w:rPr>
                <w:rFonts w:ascii="David" w:hAnsi="David" w:cs="David"/>
                <w:sz w:val="24"/>
                <w:rtl/>
              </w:rPr>
              <w:t xml:space="preserve"> ולאן נשמר </w:t>
            </w:r>
            <w:proofErr w:type="spellStart"/>
            <w:r w:rsidRPr="00952CB1">
              <w:rPr>
                <w:rFonts w:ascii="David" w:hAnsi="David" w:cs="David"/>
                <w:sz w:val="24"/>
                <w:rtl/>
              </w:rPr>
              <w:t>הדאטה</w:t>
            </w:r>
            <w:proofErr w:type="spellEnd"/>
            <w:r w:rsidRPr="00952CB1">
              <w:rPr>
                <w:rFonts w:ascii="David" w:hAnsi="David" w:cs="David"/>
                <w:sz w:val="24"/>
                <w:rtl/>
              </w:rPr>
              <w:t xml:space="preserve"> שמגיע לתהליך זה</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תהליך ה-</w:t>
            </w:r>
            <w:r w:rsidRPr="00952CB1">
              <w:rPr>
                <w:rFonts w:ascii="David" w:hAnsi="David" w:cs="David"/>
                <w:sz w:val="24"/>
              </w:rPr>
              <w:t>streaming</w:t>
            </w:r>
            <w:r w:rsidRPr="00952CB1">
              <w:rPr>
                <w:rFonts w:ascii="David" w:hAnsi="David" w:cs="David"/>
                <w:sz w:val="24"/>
                <w:rtl/>
              </w:rPr>
              <w:t xml:space="preserve"> אינו מאופיין עדיין. על המציע לפרט את יכולות המוצר המוצע לתמוך ביכולת זאת.</w:t>
            </w:r>
          </w:p>
        </w:tc>
      </w:tr>
      <w:tr w:rsidR="00952CB1" w:rsidRPr="00952CB1" w:rsidTr="006A52CE">
        <w:trPr>
          <w:trHeight w:val="1313"/>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18</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מקורות המידע</w:t>
            </w:r>
            <w:r w:rsidRPr="00952CB1">
              <w:rPr>
                <w:rFonts w:ascii="David" w:hAnsi="David" w:cs="David"/>
                <w:sz w:val="24"/>
                <w:rtl/>
              </w:rPr>
              <w:t xml:space="preserve"> </w:t>
            </w:r>
            <w:r w:rsidRPr="00952CB1">
              <w:rPr>
                <w:rFonts w:ascii="David" w:hAnsi="David" w:cs="David"/>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טעינת נתונים מקבצי טקסט -  האם מדובר בקובץ טקסט שהוא קובץ נתונים מובנה (</w:t>
            </w:r>
            <w:r w:rsidRPr="00952CB1">
              <w:rPr>
                <w:rFonts w:ascii="David" w:hAnsi="David" w:cs="David"/>
                <w:sz w:val="24"/>
              </w:rPr>
              <w:t>structured</w:t>
            </w:r>
            <w:r w:rsidRPr="00952CB1">
              <w:rPr>
                <w:rFonts w:ascii="David" w:hAnsi="David" w:cs="David"/>
                <w:sz w:val="24"/>
                <w:rtl/>
              </w:rPr>
              <w:t xml:space="preserve">) או מדובר בקובץ עם טקסט חופשי? האם מדובר ב </w:t>
            </w:r>
            <w:r w:rsidRPr="00952CB1">
              <w:rPr>
                <w:rFonts w:ascii="David" w:hAnsi="David" w:cs="David"/>
                <w:sz w:val="24"/>
              </w:rPr>
              <w:t>text mining</w:t>
            </w:r>
            <w:r w:rsidRPr="00952CB1">
              <w:rPr>
                <w:rFonts w:ascii="David" w:hAnsi="David" w:cs="David"/>
                <w:sz w:val="24"/>
                <w:rtl/>
              </w:rPr>
              <w:t xml:space="preserve">  לדוגמה באמצעות </w:t>
            </w:r>
            <w:r w:rsidRPr="00952CB1">
              <w:rPr>
                <w:rFonts w:ascii="David" w:hAnsi="David" w:cs="David"/>
                <w:sz w:val="24"/>
              </w:rPr>
              <w:t>R</w:t>
            </w:r>
            <w:r w:rsidRPr="00952CB1">
              <w:rPr>
                <w:rFonts w:ascii="David" w:hAnsi="David" w:cs="David"/>
                <w:sz w:val="24"/>
                <w:rtl/>
              </w:rPr>
              <w:t xml:space="preserve"> ?</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בשלב זה העבודה היא על קבצי נתונים מובנים (</w:t>
            </w:r>
            <w:r w:rsidRPr="00952CB1">
              <w:rPr>
                <w:rFonts w:ascii="David" w:hAnsi="David" w:cs="David"/>
                <w:sz w:val="24"/>
              </w:rPr>
              <w:t>Structured</w:t>
            </w:r>
            <w:r w:rsidRPr="00952CB1">
              <w:rPr>
                <w:rFonts w:ascii="David" w:hAnsi="David" w:cs="David"/>
                <w:sz w:val="24"/>
                <w:rtl/>
              </w:rPr>
              <w:t>)</w:t>
            </w:r>
          </w:p>
        </w:tc>
      </w:tr>
      <w:tr w:rsidR="00952CB1" w:rsidRPr="00952CB1" w:rsidTr="006A52CE">
        <w:trPr>
          <w:trHeight w:val="6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19</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מקורות המידע</w:t>
            </w:r>
            <w:r w:rsidRPr="00952CB1">
              <w:rPr>
                <w:rFonts w:ascii="David" w:hAnsi="David" w:cs="David"/>
                <w:sz w:val="24"/>
                <w:rtl/>
              </w:rPr>
              <w:t xml:space="preserve"> </w:t>
            </w:r>
            <w:r w:rsidRPr="00952CB1">
              <w:rPr>
                <w:rFonts w:ascii="David" w:hAnsi="David" w:cs="David"/>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תמיכה ב </w:t>
            </w:r>
            <w:r w:rsidRPr="00952CB1">
              <w:rPr>
                <w:rFonts w:ascii="David" w:hAnsi="David" w:cs="David"/>
                <w:sz w:val="24"/>
              </w:rPr>
              <w:t>Big Data</w:t>
            </w:r>
            <w:r w:rsidRPr="00952CB1">
              <w:rPr>
                <w:rFonts w:ascii="David" w:hAnsi="David" w:cs="David"/>
                <w:sz w:val="24"/>
                <w:rtl/>
              </w:rPr>
              <w:t xml:space="preserve">  - מהם מקורות הביג דאטה שצריכים לתמוך בהם</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בשלב זה העבודה היא על קבצי נתונים מובנים (</w:t>
            </w:r>
            <w:r w:rsidRPr="00952CB1">
              <w:rPr>
                <w:rFonts w:ascii="David" w:hAnsi="David" w:cs="David"/>
                <w:sz w:val="24"/>
              </w:rPr>
              <w:t>structured</w:t>
            </w:r>
            <w:r w:rsidRPr="00952CB1">
              <w:rPr>
                <w:rFonts w:ascii="David" w:hAnsi="David" w:cs="David"/>
                <w:sz w:val="24"/>
                <w:rtl/>
              </w:rPr>
              <w:t>)</w:t>
            </w:r>
          </w:p>
        </w:tc>
      </w:tr>
      <w:tr w:rsidR="00952CB1" w:rsidRPr="00952CB1" w:rsidTr="006A52CE">
        <w:trPr>
          <w:trHeight w:val="640"/>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20</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מקורות המידע</w:t>
            </w:r>
            <w:r w:rsidRPr="00952CB1">
              <w:rPr>
                <w:rFonts w:ascii="David" w:hAnsi="David" w:cs="David"/>
                <w:sz w:val="24"/>
                <w:rtl/>
              </w:rPr>
              <w:t xml:space="preserve"> </w:t>
            </w:r>
            <w:r w:rsidRPr="00952CB1">
              <w:rPr>
                <w:rFonts w:ascii="David" w:hAnsi="David" w:cs="David"/>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תמיכה ב-</w:t>
            </w:r>
            <w:r w:rsidRPr="00952CB1">
              <w:rPr>
                <w:rFonts w:ascii="David" w:hAnsi="David" w:cs="David"/>
                <w:sz w:val="24"/>
              </w:rPr>
              <w:t>XML</w:t>
            </w:r>
            <w:r w:rsidRPr="00952CB1">
              <w:rPr>
                <w:rFonts w:ascii="David" w:hAnsi="David" w:cs="David"/>
                <w:sz w:val="24"/>
                <w:rtl/>
              </w:rPr>
              <w:t xml:space="preserve">  - האם הכוונה לתמוך ביצוא של הנתונים לתוך ה</w:t>
            </w:r>
            <w:r w:rsidRPr="00952CB1">
              <w:rPr>
                <w:rFonts w:ascii="David" w:hAnsi="David" w:cs="David"/>
                <w:sz w:val="24"/>
              </w:rPr>
              <w:t>XML</w:t>
            </w:r>
            <w:r w:rsidRPr="00952CB1">
              <w:rPr>
                <w:rFonts w:ascii="David" w:hAnsi="David" w:cs="David"/>
                <w:sz w:val="24"/>
                <w:rtl/>
              </w:rPr>
              <w:t>?</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כפי שנרשם במסמכי המכרז - קובץ </w:t>
            </w:r>
            <w:r w:rsidRPr="00952CB1">
              <w:rPr>
                <w:rFonts w:ascii="David" w:hAnsi="David" w:cs="David"/>
                <w:sz w:val="24"/>
              </w:rPr>
              <w:t>XML</w:t>
            </w:r>
            <w:r w:rsidRPr="00952CB1">
              <w:rPr>
                <w:rFonts w:ascii="David" w:hAnsi="David" w:cs="David"/>
                <w:sz w:val="24"/>
                <w:rtl/>
              </w:rPr>
              <w:t xml:space="preserve"> כמקור מידע לייבוא נתונים</w:t>
            </w:r>
          </w:p>
        </w:tc>
      </w:tr>
      <w:tr w:rsidR="00952CB1" w:rsidRPr="00952CB1" w:rsidTr="006A52CE">
        <w:trPr>
          <w:trHeight w:val="609"/>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21</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מקורות המידע</w:t>
            </w:r>
            <w:r w:rsidRPr="00952CB1">
              <w:rPr>
                <w:rFonts w:ascii="David" w:hAnsi="David" w:cs="David"/>
                <w:sz w:val="24"/>
                <w:rtl/>
              </w:rPr>
              <w:t xml:space="preserve"> </w:t>
            </w:r>
            <w:r w:rsidRPr="00952CB1">
              <w:rPr>
                <w:rFonts w:ascii="David" w:hAnsi="David" w:cs="David"/>
                <w:sz w:val="24"/>
                <w:rtl/>
              </w:rPr>
              <w:br/>
            </w:r>
            <w:r w:rsidRPr="00952CB1">
              <w:rPr>
                <w:rFonts w:ascii="David" w:hAnsi="David" w:cs="David"/>
                <w:sz w:val="24"/>
                <w:rtl/>
              </w:rPr>
              <w:lastRenderedPageBreak/>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lastRenderedPageBreak/>
              <w:t xml:space="preserve">האם ה </w:t>
            </w:r>
            <w:r w:rsidRPr="00952CB1">
              <w:rPr>
                <w:rFonts w:ascii="David" w:hAnsi="David" w:cs="David"/>
                <w:sz w:val="24"/>
              </w:rPr>
              <w:t>PDF</w:t>
            </w:r>
            <w:r w:rsidRPr="00952CB1">
              <w:rPr>
                <w:rFonts w:ascii="David" w:hAnsi="David" w:cs="David"/>
                <w:sz w:val="24"/>
                <w:rtl/>
              </w:rPr>
              <w:t xml:space="preserve"> כמקור נתונים מגיע לפני </w:t>
            </w:r>
            <w:r w:rsidRPr="00952CB1">
              <w:rPr>
                <w:rFonts w:ascii="David" w:hAnsi="David" w:cs="David"/>
                <w:sz w:val="24"/>
              </w:rPr>
              <w:t>OCR</w:t>
            </w:r>
            <w:r w:rsidRPr="00952CB1">
              <w:rPr>
                <w:rFonts w:ascii="David" w:hAnsi="David" w:cs="David"/>
                <w:sz w:val="24"/>
                <w:rtl/>
              </w:rPr>
              <w:t xml:space="preserve"> או אחרי </w:t>
            </w:r>
            <w:r w:rsidRPr="00952CB1">
              <w:rPr>
                <w:rFonts w:ascii="David" w:hAnsi="David" w:cs="David"/>
                <w:sz w:val="24"/>
              </w:rPr>
              <w:t>OCR</w:t>
            </w:r>
            <w:r w:rsidRPr="00952CB1">
              <w:rPr>
                <w:rFonts w:ascii="David" w:hAnsi="David" w:cs="David"/>
                <w:sz w:val="24"/>
                <w:rtl/>
              </w:rPr>
              <w:t>?</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הכוונה לקיום </w:t>
            </w:r>
            <w:r w:rsidRPr="00952CB1">
              <w:rPr>
                <w:rFonts w:ascii="David" w:hAnsi="David" w:cs="David"/>
                <w:sz w:val="24"/>
              </w:rPr>
              <w:t>driver</w:t>
            </w:r>
            <w:r w:rsidRPr="00952CB1">
              <w:rPr>
                <w:rFonts w:ascii="David" w:hAnsi="David" w:cs="David"/>
                <w:sz w:val="24"/>
                <w:rtl/>
              </w:rPr>
              <w:t xml:space="preserve"> ל- </w:t>
            </w:r>
            <w:r w:rsidRPr="00952CB1">
              <w:rPr>
                <w:rFonts w:ascii="David" w:hAnsi="David" w:cs="David"/>
                <w:sz w:val="24"/>
              </w:rPr>
              <w:t>PDF</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22</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vMerge w:val="restart"/>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מקורות המידע</w:t>
            </w:r>
            <w:r w:rsidRPr="00952CB1">
              <w:rPr>
                <w:rFonts w:ascii="David" w:hAnsi="David" w:cs="David"/>
                <w:sz w:val="24"/>
                <w:rtl/>
              </w:rPr>
              <w:t xml:space="preserve"> </w:t>
            </w:r>
            <w:r w:rsidRPr="00952CB1">
              <w:rPr>
                <w:rFonts w:ascii="David" w:hAnsi="David" w:cs="David"/>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מאילו יישומי </w:t>
            </w:r>
            <w:r w:rsidRPr="00952CB1">
              <w:rPr>
                <w:rFonts w:ascii="David" w:hAnsi="David" w:cs="David"/>
                <w:sz w:val="24"/>
              </w:rPr>
              <w:t>web 2.0</w:t>
            </w:r>
            <w:r w:rsidRPr="00952CB1">
              <w:rPr>
                <w:rFonts w:ascii="David" w:hAnsi="David" w:cs="David"/>
                <w:sz w:val="24"/>
                <w:rtl/>
              </w:rPr>
              <w:t xml:space="preserve"> נדרש לייבא את המידע? </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הכוונה לקיום </w:t>
            </w:r>
            <w:r w:rsidRPr="00952CB1">
              <w:rPr>
                <w:rFonts w:ascii="David" w:hAnsi="David" w:cs="David"/>
                <w:sz w:val="24"/>
              </w:rPr>
              <w:t>driver</w:t>
            </w:r>
            <w:r w:rsidRPr="00952CB1">
              <w:rPr>
                <w:rFonts w:ascii="David" w:hAnsi="David" w:cs="David"/>
                <w:sz w:val="24"/>
                <w:rtl/>
              </w:rPr>
              <w:t xml:space="preserve"> ליישומים כגון מדיה חברתית</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23</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vMerge/>
            <w:tcBorders>
              <w:top w:val="nil"/>
              <w:left w:val="single" w:sz="4" w:space="0" w:color="auto"/>
              <w:bottom w:val="single" w:sz="4" w:space="0" w:color="auto"/>
              <w:right w:val="single" w:sz="4" w:space="0" w:color="auto"/>
            </w:tcBorders>
            <w:vAlign w:val="center"/>
            <w:hideMark/>
          </w:tcPr>
          <w:p w:rsidR="00952CB1" w:rsidRPr="00952CB1" w:rsidRDefault="00952CB1" w:rsidP="00952CB1">
            <w:pPr>
              <w:widowControl/>
              <w:rPr>
                <w:rFonts w:ascii="David" w:hAnsi="David" w:cs="David"/>
                <w:sz w:val="24"/>
              </w:rPr>
            </w:pP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האם זה צריך להתבצע ברמת מערכת </w:t>
            </w:r>
            <w:r w:rsidRPr="00952CB1">
              <w:rPr>
                <w:rFonts w:ascii="David" w:hAnsi="David" w:cs="David"/>
                <w:sz w:val="24"/>
              </w:rPr>
              <w:t>BI</w:t>
            </w:r>
            <w:r w:rsidRPr="00952CB1">
              <w:rPr>
                <w:rFonts w:ascii="David" w:hAnsi="David" w:cs="David"/>
                <w:sz w:val="24"/>
                <w:rtl/>
              </w:rPr>
              <w:t xml:space="preserve"> או כטעינה מקדימה לבסיס הנתונים?</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יכולת של הכלי מול האתר עצמו</w:t>
            </w:r>
          </w:p>
        </w:tc>
      </w:tr>
      <w:tr w:rsidR="00952CB1" w:rsidRPr="00952CB1" w:rsidTr="006A52CE">
        <w:trPr>
          <w:trHeight w:val="84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24</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bidi w:val="0"/>
              <w:jc w:val="right"/>
              <w:rPr>
                <w:rFonts w:ascii="David" w:hAnsi="David" w:cs="David"/>
                <w:sz w:val="24"/>
                <w:rtl/>
              </w:rPr>
            </w:pPr>
            <w:r w:rsidRPr="00952CB1">
              <w:rPr>
                <w:rFonts w:ascii="David" w:hAnsi="David" w:cs="David"/>
                <w:b/>
                <w:bCs/>
                <w:sz w:val="24"/>
                <w:rtl/>
              </w:rPr>
              <w:t>מקורות המידע</w:t>
            </w:r>
            <w:r w:rsidRPr="00952CB1">
              <w:rPr>
                <w:rFonts w:ascii="David" w:hAnsi="David" w:cs="David"/>
                <w:b/>
                <w:bCs/>
                <w:sz w:val="24"/>
              </w:rPr>
              <w:br/>
            </w:r>
            <w:r w:rsidRPr="00952CB1">
              <w:rPr>
                <w:rFonts w:ascii="David" w:hAnsi="David" w:cs="David"/>
                <w:sz w:val="24"/>
              </w:rPr>
              <w:t xml:space="preserve"> </w:t>
            </w:r>
            <w:r w:rsidRPr="00952CB1">
              <w:rPr>
                <w:rFonts w:ascii="David" w:hAnsi="David" w:cs="David"/>
                <w:sz w:val="24"/>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האם ע"מ לשפר יכולת עבודה מול </w:t>
            </w:r>
            <w:r w:rsidRPr="00952CB1">
              <w:rPr>
                <w:rFonts w:ascii="David" w:hAnsi="David" w:cs="David"/>
                <w:sz w:val="24"/>
              </w:rPr>
              <w:t>SPSS</w:t>
            </w:r>
            <w:r w:rsidRPr="00952CB1">
              <w:rPr>
                <w:rFonts w:ascii="David" w:hAnsi="David" w:cs="David"/>
                <w:sz w:val="24"/>
                <w:rtl/>
              </w:rPr>
              <w:t xml:space="preserve"> ניתן לקרוא קבצי </w:t>
            </w:r>
            <w:r w:rsidRPr="00952CB1">
              <w:rPr>
                <w:rFonts w:ascii="David" w:hAnsi="David" w:cs="David"/>
                <w:sz w:val="24"/>
              </w:rPr>
              <w:t>BMLL</w:t>
            </w:r>
            <w:r w:rsidRPr="00952CB1">
              <w:rPr>
                <w:rFonts w:ascii="David" w:hAnsi="David" w:cs="David"/>
                <w:sz w:val="24"/>
                <w:rtl/>
              </w:rPr>
              <w:t xml:space="preserve"> וכך להשתמש במודל הסטטיסטי בתוך פתרון היצרן?</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לא</w:t>
            </w:r>
          </w:p>
        </w:tc>
      </w:tr>
      <w:tr w:rsidR="00952CB1" w:rsidRPr="00952CB1" w:rsidTr="006A52CE">
        <w:trPr>
          <w:trHeight w:val="536"/>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25</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מקורות המידע</w:t>
            </w:r>
            <w:r w:rsidRPr="00952CB1">
              <w:rPr>
                <w:rFonts w:ascii="David" w:hAnsi="David" w:cs="David"/>
                <w:sz w:val="24"/>
                <w:rtl/>
              </w:rPr>
              <w:t xml:space="preserve"> </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מה הכוונה במקור מידע </w:t>
            </w:r>
            <w:r w:rsidRPr="00952CB1">
              <w:rPr>
                <w:rFonts w:ascii="David" w:hAnsi="David" w:cs="David"/>
                <w:sz w:val="24"/>
              </w:rPr>
              <w:t>RDP</w:t>
            </w:r>
            <w:r w:rsidRPr="00952CB1">
              <w:rPr>
                <w:rFonts w:ascii="David" w:hAnsi="David" w:cs="David"/>
                <w:sz w:val="24"/>
                <w:rtl/>
              </w:rPr>
              <w:t>?</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הכוונה היא לשכבת </w:t>
            </w:r>
            <w:r w:rsidRPr="00952CB1">
              <w:rPr>
                <w:rFonts w:ascii="David" w:hAnsi="David" w:cs="David"/>
                <w:sz w:val="24"/>
              </w:rPr>
              <w:t>RPD</w:t>
            </w:r>
            <w:r w:rsidRPr="00952CB1">
              <w:rPr>
                <w:rFonts w:ascii="David" w:hAnsi="David" w:cs="David"/>
                <w:sz w:val="24"/>
                <w:rtl/>
              </w:rPr>
              <w:t xml:space="preserve"> של </w:t>
            </w:r>
            <w:r w:rsidRPr="00952CB1">
              <w:rPr>
                <w:rFonts w:ascii="David" w:hAnsi="David" w:cs="David"/>
                <w:sz w:val="24"/>
              </w:rPr>
              <w:t>OBIEE</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26</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bidi w:val="0"/>
              <w:rPr>
                <w:rFonts w:ascii="David" w:hAnsi="David" w:cs="David"/>
                <w:sz w:val="24"/>
              </w:rPr>
            </w:pPr>
            <w:r w:rsidRPr="00952CB1">
              <w:rPr>
                <w:rFonts w:ascii="David" w:hAnsi="David" w:cs="David"/>
                <w:sz w:val="24"/>
              </w:rPr>
              <w:t> </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 האם יש דרישה לספק מפות מיוחד (</w:t>
            </w:r>
            <w:r w:rsidRPr="00952CB1">
              <w:rPr>
                <w:rFonts w:ascii="David" w:hAnsi="David" w:cs="David"/>
                <w:sz w:val="24"/>
              </w:rPr>
              <w:t>GOOGLE, ESRI</w:t>
            </w:r>
            <w:r w:rsidRPr="00952CB1">
              <w:rPr>
                <w:rFonts w:ascii="David" w:hAnsi="David" w:cs="David"/>
                <w:sz w:val="24"/>
                <w:rtl/>
              </w:rPr>
              <w:t xml:space="preserve"> ) ?</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דרישה לספק ספציפי</w:t>
            </w:r>
          </w:p>
        </w:tc>
      </w:tr>
      <w:tr w:rsidR="00952CB1" w:rsidRPr="00952CB1" w:rsidTr="006A52CE">
        <w:trPr>
          <w:trHeight w:val="86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27</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עיבוד מידע</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יכולת ניתוח מידע מובנה (</w:t>
            </w:r>
            <w:r w:rsidRPr="00952CB1">
              <w:rPr>
                <w:rFonts w:ascii="David" w:hAnsi="David" w:cs="David"/>
                <w:sz w:val="24"/>
              </w:rPr>
              <w:t>structured</w:t>
            </w:r>
            <w:r w:rsidRPr="00952CB1">
              <w:rPr>
                <w:rFonts w:ascii="David" w:hAnsi="David" w:cs="David"/>
                <w:sz w:val="24"/>
                <w:rtl/>
              </w:rPr>
              <w:t>)  ולא מובנה(</w:t>
            </w:r>
            <w:r w:rsidRPr="00952CB1">
              <w:rPr>
                <w:rFonts w:ascii="David" w:hAnsi="David" w:cs="David"/>
                <w:sz w:val="24"/>
              </w:rPr>
              <w:t>unstructured</w:t>
            </w:r>
            <w:r w:rsidRPr="00952CB1">
              <w:rPr>
                <w:rFonts w:ascii="David" w:hAnsi="David" w:cs="David"/>
                <w:sz w:val="24"/>
                <w:rtl/>
              </w:rPr>
              <w:t xml:space="preserve">  - מהו המידע הלא מובנה (תמונות, טקסטים, </w:t>
            </w:r>
            <w:proofErr w:type="spellStart"/>
            <w:r w:rsidRPr="00952CB1">
              <w:rPr>
                <w:rFonts w:ascii="David" w:hAnsi="David" w:cs="David"/>
                <w:sz w:val="24"/>
                <w:rtl/>
              </w:rPr>
              <w:t>אלסטיק</w:t>
            </w:r>
            <w:proofErr w:type="spellEnd"/>
            <w:r w:rsidRPr="00952CB1">
              <w:rPr>
                <w:rFonts w:ascii="David" w:hAnsi="David" w:cs="David"/>
                <w:sz w:val="24"/>
                <w:rtl/>
              </w:rPr>
              <w:t>?)</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הכוונה לקיום </w:t>
            </w:r>
            <w:r w:rsidRPr="00952CB1">
              <w:rPr>
                <w:rFonts w:ascii="David" w:hAnsi="David" w:cs="David"/>
                <w:sz w:val="24"/>
              </w:rPr>
              <w:t>drivers</w:t>
            </w:r>
            <w:r w:rsidRPr="00952CB1">
              <w:rPr>
                <w:rFonts w:ascii="David" w:hAnsi="David" w:cs="David"/>
                <w:sz w:val="24"/>
                <w:rtl/>
              </w:rPr>
              <w:t xml:space="preserve"> מתאימים</w:t>
            </w:r>
          </w:p>
        </w:tc>
      </w:tr>
      <w:tr w:rsidR="00952CB1" w:rsidRPr="00952CB1" w:rsidTr="006A52CE">
        <w:trPr>
          <w:trHeight w:val="111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28</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עיבוד מידע</w:t>
            </w:r>
            <w:r w:rsidRPr="00952CB1">
              <w:rPr>
                <w:rFonts w:ascii="David" w:hAnsi="David" w:cs="David"/>
                <w:b/>
                <w:bCs/>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יכולות חישוב סטטיסטי (התפלגות, שונות, זיהוי משתנים מסבירים) - האם במדובר ב </w:t>
            </w:r>
            <w:r w:rsidRPr="00952CB1">
              <w:rPr>
                <w:rFonts w:ascii="David" w:hAnsi="David" w:cs="David"/>
                <w:sz w:val="24"/>
              </w:rPr>
              <w:t xml:space="preserve">server sided </w:t>
            </w:r>
            <w:proofErr w:type="spellStart"/>
            <w:r w:rsidRPr="00952CB1">
              <w:rPr>
                <w:rFonts w:ascii="David" w:hAnsi="David" w:cs="David"/>
                <w:sz w:val="24"/>
              </w:rPr>
              <w:t>exctensions</w:t>
            </w:r>
            <w:proofErr w:type="spellEnd"/>
            <w:r w:rsidRPr="00952CB1">
              <w:rPr>
                <w:rFonts w:ascii="David" w:hAnsi="David" w:cs="David"/>
                <w:sz w:val="24"/>
                <w:rtl/>
              </w:rPr>
              <w:t xml:space="preserve"> או בפונקציות סטטיסטיות מורכבות בתוך המוצר עצמו </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הסעיף מתייחס </w:t>
            </w:r>
            <w:proofErr w:type="spellStart"/>
            <w:r w:rsidRPr="00952CB1">
              <w:rPr>
                <w:rFonts w:ascii="David" w:hAnsi="David" w:cs="David"/>
                <w:sz w:val="24"/>
                <w:rtl/>
              </w:rPr>
              <w:t>לכולות</w:t>
            </w:r>
            <w:proofErr w:type="spellEnd"/>
            <w:r w:rsidRPr="00952CB1">
              <w:rPr>
                <w:rFonts w:ascii="David" w:hAnsi="David" w:cs="David"/>
                <w:sz w:val="24"/>
                <w:rtl/>
              </w:rPr>
              <w:t xml:space="preserve"> סטטיסטיות בסיסיות והתממשקות לשילוב כלים סטטיסטיים</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29</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עיבוד מידע</w:t>
            </w:r>
            <w:r w:rsidRPr="00952CB1">
              <w:rPr>
                <w:rFonts w:ascii="David" w:hAnsi="David" w:cs="David"/>
                <w:b/>
                <w:bCs/>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יצירת תרחישים (</w:t>
            </w:r>
            <w:r w:rsidRPr="00952CB1">
              <w:rPr>
                <w:rFonts w:ascii="David" w:hAnsi="David" w:cs="David"/>
                <w:sz w:val="24"/>
              </w:rPr>
              <w:t>what if</w:t>
            </w:r>
            <w:r w:rsidRPr="00952CB1">
              <w:rPr>
                <w:rFonts w:ascii="David" w:hAnsi="David" w:cs="David"/>
                <w:sz w:val="24"/>
                <w:rtl/>
              </w:rPr>
              <w:t xml:space="preserve"> סימולציות, </w:t>
            </w:r>
            <w:r w:rsidRPr="00952CB1">
              <w:rPr>
                <w:rFonts w:ascii="David" w:hAnsi="David" w:cs="David"/>
                <w:sz w:val="24"/>
              </w:rPr>
              <w:t>top-down, bottom-up</w:t>
            </w:r>
            <w:r w:rsidRPr="00952CB1">
              <w:rPr>
                <w:rFonts w:ascii="David" w:hAnsi="David" w:cs="David"/>
                <w:sz w:val="24"/>
                <w:rtl/>
              </w:rPr>
              <w:t xml:space="preserve">) - האם מדובר ביכולת </w:t>
            </w:r>
            <w:r w:rsidRPr="00952CB1">
              <w:rPr>
                <w:rFonts w:ascii="David" w:hAnsi="David" w:cs="David"/>
                <w:sz w:val="24"/>
              </w:rPr>
              <w:t>Drill everywhere</w:t>
            </w:r>
            <w:r w:rsidRPr="00952CB1">
              <w:rPr>
                <w:rFonts w:ascii="David" w:hAnsi="David" w:cs="David"/>
                <w:sz w:val="24"/>
                <w:rtl/>
              </w:rPr>
              <w:t xml:space="preserve"> או רק בתוך </w:t>
            </w:r>
            <w:proofErr w:type="spellStart"/>
            <w:r w:rsidRPr="00952CB1">
              <w:rPr>
                <w:rFonts w:ascii="David" w:hAnsi="David" w:cs="David"/>
                <w:sz w:val="24"/>
                <w:rtl/>
              </w:rPr>
              <w:t>ההירכיה</w:t>
            </w:r>
            <w:proofErr w:type="spellEnd"/>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סעיף זה מתייחס ליכולות </w:t>
            </w:r>
            <w:r w:rsidRPr="00952CB1">
              <w:rPr>
                <w:rFonts w:ascii="David" w:hAnsi="David" w:cs="David"/>
                <w:sz w:val="24"/>
              </w:rPr>
              <w:t>drill top-down</w:t>
            </w:r>
            <w:r w:rsidRPr="00952CB1">
              <w:rPr>
                <w:rFonts w:ascii="David" w:hAnsi="David" w:cs="David"/>
                <w:sz w:val="24"/>
                <w:rtl/>
              </w:rPr>
              <w:t xml:space="preserve"> ו- </w:t>
            </w:r>
            <w:r w:rsidRPr="00952CB1">
              <w:rPr>
                <w:rFonts w:ascii="David" w:hAnsi="David" w:cs="David"/>
                <w:sz w:val="24"/>
              </w:rPr>
              <w:t>bottom-up</w:t>
            </w:r>
          </w:p>
        </w:tc>
      </w:tr>
      <w:tr w:rsidR="00952CB1" w:rsidRPr="00952CB1" w:rsidTr="006A52CE">
        <w:trPr>
          <w:trHeight w:val="71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30</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עיבוד מידע</w:t>
            </w:r>
            <w:r w:rsidRPr="00952CB1">
              <w:rPr>
                <w:rFonts w:ascii="David" w:hAnsi="David" w:cs="David"/>
                <w:b/>
                <w:bCs/>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יכולת חיפוש מידע לפי מילות מפתח  - האם הכוונה בשימוש בפילטרים על מידע אשר מוצג בדוח</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הכוונה בחיפוש מילולי באמצעות פילטרים</w:t>
            </w:r>
          </w:p>
        </w:tc>
      </w:tr>
      <w:tr w:rsidR="00952CB1" w:rsidRPr="00952CB1" w:rsidTr="006A52CE">
        <w:trPr>
          <w:trHeight w:val="111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31</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עיבוד מידע</w:t>
            </w:r>
            <w:r w:rsidRPr="00952CB1">
              <w:rPr>
                <w:rFonts w:ascii="David" w:hAnsi="David" w:cs="David"/>
                <w:b/>
                <w:bCs/>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בדיקת שלמות הנתונים והצפת חריגים  - האם הכוונה להפצת התראות למשתמשים במידה ופרמטר כלשהו השתנה (בהתאם לתנאים שהוגדרו)?</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הכוונה בהרמת התראות ויזואליות </w:t>
            </w:r>
            <w:r w:rsidRPr="00952CB1">
              <w:rPr>
                <w:rFonts w:ascii="David" w:hAnsi="David" w:cs="David"/>
                <w:sz w:val="24"/>
              </w:rPr>
              <w:t>Conditional formatting</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32</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bidi w:val="0"/>
              <w:rPr>
                <w:rFonts w:ascii="David" w:hAnsi="David" w:cs="David"/>
                <w:sz w:val="24"/>
                <w:rtl/>
              </w:rPr>
            </w:pPr>
            <w:r w:rsidRPr="00952CB1">
              <w:rPr>
                <w:rFonts w:ascii="David" w:hAnsi="David" w:cs="David"/>
                <w:sz w:val="24"/>
              </w:rPr>
              <w:t> </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 מאילו יישומי </w:t>
            </w:r>
            <w:r w:rsidRPr="00952CB1">
              <w:rPr>
                <w:rFonts w:ascii="David" w:hAnsi="David" w:cs="David"/>
                <w:sz w:val="24"/>
              </w:rPr>
              <w:t>WEB</w:t>
            </w:r>
            <w:r w:rsidRPr="00952CB1">
              <w:rPr>
                <w:rFonts w:ascii="David" w:hAnsi="David" w:cs="David"/>
                <w:sz w:val="24"/>
                <w:rtl/>
              </w:rPr>
              <w:t xml:space="preserve"> נדרש לקלוט את המידע? האם הכוונה ל </w:t>
            </w:r>
            <w:r w:rsidRPr="00952CB1">
              <w:rPr>
                <w:rFonts w:ascii="David" w:hAnsi="David" w:cs="David"/>
                <w:sz w:val="24"/>
              </w:rPr>
              <w:t>Google Analytics</w:t>
            </w:r>
            <w:r w:rsidRPr="00952CB1">
              <w:rPr>
                <w:rFonts w:ascii="David" w:hAnsi="David" w:cs="David"/>
                <w:sz w:val="24"/>
                <w:rtl/>
              </w:rPr>
              <w:t xml:space="preserve"> וכדומה?</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כן</w:t>
            </w:r>
          </w:p>
        </w:tc>
      </w:tr>
      <w:tr w:rsidR="00952CB1" w:rsidRPr="00952CB1" w:rsidTr="006A52CE">
        <w:trPr>
          <w:trHeight w:val="856"/>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33</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ממשק משתמש</w:t>
            </w:r>
            <w:r w:rsidRPr="00952CB1">
              <w:rPr>
                <w:rFonts w:ascii="David" w:hAnsi="David" w:cs="David"/>
                <w:b/>
                <w:bCs/>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אפשרות לשילוב מספר </w:t>
            </w:r>
            <w:r w:rsidRPr="00952CB1">
              <w:rPr>
                <w:rFonts w:ascii="David" w:hAnsi="David" w:cs="David"/>
                <w:sz w:val="24"/>
              </w:rPr>
              <w:t>views</w:t>
            </w:r>
            <w:r w:rsidRPr="00952CB1">
              <w:rPr>
                <w:rFonts w:ascii="David" w:hAnsi="David" w:cs="David"/>
                <w:sz w:val="24"/>
                <w:rtl/>
              </w:rPr>
              <w:t xml:space="preserve"> ללוח בקרה יחיד  - האם ה </w:t>
            </w:r>
            <w:r w:rsidRPr="00952CB1">
              <w:rPr>
                <w:rFonts w:ascii="David" w:hAnsi="David" w:cs="David"/>
                <w:sz w:val="24"/>
              </w:rPr>
              <w:t>Views</w:t>
            </w:r>
            <w:r w:rsidRPr="00952CB1">
              <w:rPr>
                <w:rFonts w:ascii="David" w:hAnsi="David" w:cs="David"/>
                <w:sz w:val="24"/>
                <w:rtl/>
              </w:rPr>
              <w:t xml:space="preserve"> מגיעים ממקור נתונים יחיד או ממקורות נתונים מגוונים והאם חלקם נמצאים </w:t>
            </w:r>
            <w:r w:rsidRPr="00952CB1">
              <w:rPr>
                <w:rFonts w:ascii="David" w:hAnsi="David" w:cs="David"/>
                <w:sz w:val="24"/>
              </w:rPr>
              <w:t>In</w:t>
            </w:r>
            <w:r w:rsidRPr="00952CB1">
              <w:rPr>
                <w:rFonts w:ascii="David" w:hAnsi="David" w:cs="David"/>
                <w:sz w:val="24"/>
                <w:rtl/>
              </w:rPr>
              <w:t xml:space="preserve"> </w:t>
            </w:r>
            <w:r w:rsidRPr="00952CB1">
              <w:rPr>
                <w:rFonts w:ascii="David" w:hAnsi="David" w:cs="David"/>
                <w:sz w:val="24"/>
              </w:rPr>
              <w:t>Memory</w:t>
            </w:r>
            <w:r w:rsidRPr="00952CB1">
              <w:rPr>
                <w:rFonts w:ascii="David" w:hAnsi="David" w:cs="David"/>
                <w:sz w:val="24"/>
                <w:rtl/>
              </w:rPr>
              <w:t xml:space="preserve"> וחלקם </w:t>
            </w:r>
            <w:proofErr w:type="spellStart"/>
            <w:r w:rsidRPr="00952CB1">
              <w:rPr>
                <w:rFonts w:ascii="David" w:hAnsi="David" w:cs="David"/>
                <w:sz w:val="24"/>
                <w:rtl/>
              </w:rPr>
              <w:t>דיירקט</w:t>
            </w:r>
            <w:proofErr w:type="spellEnd"/>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יכולים להגיע ממספר מקורות נתונים מגוונים</w:t>
            </w:r>
          </w:p>
        </w:tc>
      </w:tr>
      <w:tr w:rsidR="00952CB1" w:rsidRPr="00952CB1" w:rsidTr="006A52CE">
        <w:trPr>
          <w:trHeight w:val="970"/>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34</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b/>
                <w:bCs/>
                <w:sz w:val="24"/>
                <w:rtl/>
              </w:rPr>
              <w:t>ממשק משתמש</w:t>
            </w:r>
            <w:r w:rsidRPr="00952CB1">
              <w:rPr>
                <w:rFonts w:ascii="David" w:hAnsi="David" w:cs="David"/>
                <w:b/>
                <w:bCs/>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תמיכה בממשק משתמש על גבי טלפון חכם  - הכוונה לאפליקציה ייעודית או גישה לאתר של המערכת דרך הדפדפן בטלפון חכם?</w:t>
            </w:r>
          </w:p>
        </w:tc>
        <w:tc>
          <w:tcPr>
            <w:tcW w:w="3962" w:type="dxa"/>
            <w:tcBorders>
              <w:top w:val="nil"/>
              <w:left w:val="nil"/>
              <w:bottom w:val="nil"/>
              <w:right w:val="nil"/>
            </w:tcBorders>
            <w:shd w:val="clear" w:color="auto" w:fill="auto"/>
            <w:noWrap/>
            <w:vAlign w:val="center"/>
            <w:hideMark/>
          </w:tcPr>
          <w:p w:rsidR="00952CB1" w:rsidRPr="00952CB1" w:rsidRDefault="00952CB1" w:rsidP="00952CB1">
            <w:pPr>
              <w:widowControl/>
              <w:jc w:val="both"/>
              <w:rPr>
                <w:rFonts w:ascii="David" w:hAnsi="David" w:cs="David"/>
                <w:sz w:val="24"/>
                <w:rtl/>
              </w:rPr>
            </w:pPr>
            <w:r w:rsidRPr="00952CB1">
              <w:rPr>
                <w:rFonts w:ascii="David" w:hAnsi="David" w:cs="David"/>
                <w:sz w:val="24"/>
                <w:rtl/>
              </w:rPr>
              <w:t xml:space="preserve">הכוונה היא ל- </w:t>
            </w:r>
            <w:r w:rsidRPr="00952CB1">
              <w:rPr>
                <w:rFonts w:ascii="David" w:hAnsi="David" w:cs="David"/>
                <w:sz w:val="24"/>
              </w:rPr>
              <w:t>Responsive site</w:t>
            </w:r>
          </w:p>
        </w:tc>
      </w:tr>
      <w:tr w:rsidR="00952CB1" w:rsidRPr="00952CB1" w:rsidTr="006A52CE">
        <w:trPr>
          <w:trHeight w:val="98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lastRenderedPageBreak/>
              <w:t>35</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rPr>
                <w:rFonts w:ascii="David" w:hAnsi="David" w:cs="David"/>
                <w:sz w:val="24"/>
                <w:rtl/>
              </w:rPr>
            </w:pPr>
            <w:r w:rsidRPr="00952CB1">
              <w:rPr>
                <w:rFonts w:ascii="David" w:hAnsi="David" w:cs="David"/>
                <w:b/>
                <w:bCs/>
                <w:sz w:val="24"/>
                <w:rtl/>
              </w:rPr>
              <w:t>שיתוף</w:t>
            </w:r>
            <w:r w:rsidRPr="00952CB1">
              <w:rPr>
                <w:rFonts w:ascii="David" w:hAnsi="David" w:cs="David"/>
                <w:b/>
                <w:bCs/>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הגדרת לוחות בקרה(</w:t>
            </w:r>
            <w:r w:rsidRPr="00952CB1">
              <w:rPr>
                <w:rFonts w:ascii="David" w:hAnsi="David" w:cs="David"/>
                <w:sz w:val="24"/>
              </w:rPr>
              <w:t>dashboards</w:t>
            </w:r>
            <w:r w:rsidRPr="00952CB1">
              <w:rPr>
                <w:rFonts w:ascii="David" w:hAnsi="David" w:cs="David"/>
                <w:sz w:val="24"/>
                <w:rtl/>
              </w:rPr>
              <w:t>) לרבות שימוש ביכולות של חלונות צפים  - מה היכולת הנדרשת לשליטה בחלונות הצפים</w:t>
            </w:r>
          </w:p>
        </w:tc>
        <w:tc>
          <w:tcPr>
            <w:tcW w:w="3962" w:type="dxa"/>
            <w:tcBorders>
              <w:top w:val="single" w:sz="4" w:space="0" w:color="auto"/>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שליטה במיקום וגודל החלון בצורה ידנית (</w:t>
            </w:r>
            <w:r w:rsidRPr="00952CB1">
              <w:rPr>
                <w:rFonts w:ascii="David" w:hAnsi="David" w:cs="David"/>
                <w:sz w:val="24"/>
              </w:rPr>
              <w:t>floating</w:t>
            </w:r>
            <w:r w:rsidRPr="00952CB1">
              <w:rPr>
                <w:rFonts w:ascii="David" w:hAnsi="David" w:cs="David"/>
                <w:sz w:val="24"/>
                <w:rtl/>
              </w:rPr>
              <w:t>)</w:t>
            </w:r>
          </w:p>
        </w:tc>
      </w:tr>
      <w:tr w:rsidR="00952CB1" w:rsidRPr="00952CB1" w:rsidTr="006A52CE">
        <w:trPr>
          <w:trHeight w:val="2259"/>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36</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rPr>
                <w:rFonts w:ascii="David" w:hAnsi="David" w:cs="David"/>
                <w:sz w:val="24"/>
                <w:rtl/>
              </w:rPr>
            </w:pPr>
            <w:r w:rsidRPr="00952CB1">
              <w:rPr>
                <w:rFonts w:ascii="David" w:hAnsi="David" w:cs="David"/>
                <w:b/>
                <w:bCs/>
                <w:sz w:val="24"/>
                <w:rtl/>
              </w:rPr>
              <w:t>שיתוף</w:t>
            </w:r>
            <w:r w:rsidRPr="00952CB1">
              <w:rPr>
                <w:rFonts w:ascii="David" w:hAnsi="David" w:cs="David"/>
                <w:b/>
                <w:bCs/>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יכולת ניהול משתמשים והרשאות ברמת </w:t>
            </w:r>
            <w:r w:rsidRPr="00952CB1">
              <w:rPr>
                <w:rFonts w:ascii="David" w:hAnsi="David" w:cs="David"/>
                <w:sz w:val="24"/>
              </w:rPr>
              <w:t>ROLL</w:t>
            </w:r>
            <w:r w:rsidRPr="00952CB1">
              <w:rPr>
                <w:rFonts w:ascii="David" w:hAnsi="David" w:cs="David"/>
                <w:sz w:val="24"/>
                <w:rtl/>
              </w:rPr>
              <w:t xml:space="preserve">  - האם הכוונה לניהול משתמשים ברמה </w:t>
            </w:r>
            <w:r w:rsidRPr="00952CB1">
              <w:rPr>
                <w:rFonts w:ascii="David" w:hAnsi="David" w:cs="David"/>
                <w:sz w:val="24"/>
              </w:rPr>
              <w:t>permissions and privileges</w:t>
            </w:r>
            <w:r w:rsidRPr="00952CB1">
              <w:rPr>
                <w:rFonts w:ascii="David" w:hAnsi="David" w:cs="David"/>
                <w:sz w:val="24"/>
                <w:rtl/>
              </w:rPr>
              <w:t xml:space="preserve"> , כלומר מה מותר לי לראות במערכת (אילו תיקיות, דוחות וכדומה) ומה מותר לי לעשות במערכת (צפייה בלבד, יצירת דוחות, שמירת אובייקטים, שיתוף דוחות עם משתמשים אחרים במערכת)?</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כן, גם וגם - פעולות ורכיבי מידע</w:t>
            </w:r>
          </w:p>
        </w:tc>
      </w:tr>
      <w:tr w:rsidR="00952CB1" w:rsidRPr="00952CB1" w:rsidTr="006A52CE">
        <w:trPr>
          <w:trHeight w:val="1115"/>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37</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rPr>
                <w:rFonts w:ascii="David" w:hAnsi="David" w:cs="David"/>
                <w:sz w:val="24"/>
                <w:rtl/>
              </w:rPr>
            </w:pPr>
            <w:r w:rsidRPr="00952CB1">
              <w:rPr>
                <w:rFonts w:ascii="David" w:hAnsi="David" w:cs="David"/>
                <w:b/>
                <w:bCs/>
                <w:sz w:val="24"/>
                <w:rtl/>
              </w:rPr>
              <w:t>אבטחת מידע</w:t>
            </w:r>
            <w:r w:rsidRPr="00952CB1">
              <w:rPr>
                <w:rFonts w:ascii="David" w:hAnsi="David" w:cs="David"/>
                <w:b/>
                <w:bCs/>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 אפשרות הגדרת הרשאות גישה ברמת טבלה  - האם הכוונה ל  </w:t>
            </w:r>
            <w:r w:rsidRPr="00952CB1">
              <w:rPr>
                <w:rFonts w:ascii="David" w:hAnsi="David" w:cs="David"/>
                <w:sz w:val="24"/>
              </w:rPr>
              <w:t>row level security</w:t>
            </w:r>
            <w:r w:rsidRPr="00952CB1">
              <w:rPr>
                <w:rFonts w:ascii="David" w:hAnsi="David" w:cs="David"/>
                <w:sz w:val="24"/>
                <w:rtl/>
              </w:rPr>
              <w:t xml:space="preserve"> או הכוונה להרשאות גישה לאובייקטים במערכת אשר ממופים מעל טבלאות ושדות מבסיס הנתונים?</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Pr>
              <w:t>row</w:t>
            </w:r>
            <w:r w:rsidRPr="00952CB1">
              <w:rPr>
                <w:rFonts w:ascii="David" w:hAnsi="David" w:cs="David"/>
                <w:sz w:val="24"/>
                <w:rtl/>
              </w:rPr>
              <w:t xml:space="preserve"> </w:t>
            </w:r>
            <w:r w:rsidRPr="00952CB1">
              <w:rPr>
                <w:rFonts w:ascii="David" w:hAnsi="David" w:cs="David"/>
                <w:sz w:val="24"/>
              </w:rPr>
              <w:t>level security</w:t>
            </w:r>
          </w:p>
        </w:tc>
      </w:tr>
      <w:tr w:rsidR="00952CB1" w:rsidRPr="00952CB1" w:rsidTr="006A52CE">
        <w:trPr>
          <w:trHeight w:val="695"/>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38</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rPr>
                <w:rFonts w:ascii="David" w:hAnsi="David" w:cs="David"/>
                <w:sz w:val="24"/>
                <w:rtl/>
              </w:rPr>
            </w:pPr>
            <w:r w:rsidRPr="00952CB1">
              <w:rPr>
                <w:rFonts w:ascii="David" w:hAnsi="David" w:cs="David"/>
                <w:b/>
                <w:bCs/>
                <w:sz w:val="24"/>
                <w:rtl/>
              </w:rPr>
              <w:t>אבטחת מידע</w:t>
            </w:r>
            <w:r w:rsidRPr="00952CB1">
              <w:rPr>
                <w:rFonts w:ascii="David" w:hAnsi="David" w:cs="David"/>
                <w:b/>
                <w:bCs/>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תמיכה בתקן </w:t>
            </w:r>
            <w:r w:rsidRPr="00952CB1">
              <w:rPr>
                <w:rFonts w:ascii="David" w:hAnsi="David" w:cs="David"/>
                <w:sz w:val="24"/>
              </w:rPr>
              <w:t>OAuth2</w:t>
            </w:r>
            <w:r w:rsidRPr="00952CB1">
              <w:rPr>
                <w:rFonts w:ascii="David" w:hAnsi="David" w:cs="David"/>
                <w:sz w:val="24"/>
                <w:rtl/>
              </w:rPr>
              <w:t xml:space="preserve"> - האם הכוונה לאינטגרציה בפורטל כמו </w:t>
            </w:r>
            <w:r w:rsidRPr="00952CB1">
              <w:rPr>
                <w:rFonts w:ascii="David" w:hAnsi="David" w:cs="David"/>
                <w:sz w:val="24"/>
              </w:rPr>
              <w:t>OKTA</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כן.</w:t>
            </w:r>
          </w:p>
        </w:tc>
      </w:tr>
      <w:tr w:rsidR="00952CB1" w:rsidRPr="00952CB1" w:rsidTr="006A52CE">
        <w:trPr>
          <w:trHeight w:val="63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39</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rPr>
                <w:rFonts w:ascii="David" w:hAnsi="David" w:cs="David"/>
                <w:sz w:val="24"/>
                <w:rtl/>
              </w:rPr>
            </w:pPr>
            <w:r w:rsidRPr="00952CB1">
              <w:rPr>
                <w:rFonts w:ascii="David" w:hAnsi="David" w:cs="David"/>
                <w:b/>
                <w:bCs/>
                <w:sz w:val="24"/>
                <w:rtl/>
              </w:rPr>
              <w:t>תצוגה</w:t>
            </w:r>
            <w:r w:rsidRPr="00952CB1">
              <w:rPr>
                <w:rFonts w:ascii="David" w:hAnsi="David" w:cs="David"/>
                <w:b/>
                <w:bCs/>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הצגת נתונים בטבלאות  - האם מדובר ביכולת </w:t>
            </w:r>
            <w:r w:rsidRPr="00952CB1">
              <w:rPr>
                <w:rFonts w:ascii="David" w:hAnsi="David" w:cs="David"/>
                <w:sz w:val="24"/>
              </w:rPr>
              <w:t>reporting</w:t>
            </w:r>
            <w:r w:rsidRPr="00952CB1">
              <w:rPr>
                <w:rFonts w:ascii="David" w:hAnsi="David" w:cs="David"/>
                <w:sz w:val="24"/>
                <w:rtl/>
              </w:rPr>
              <w:t xml:space="preserve"> מתקדמת?</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יכולת הצגת טבלה</w:t>
            </w:r>
          </w:p>
        </w:tc>
      </w:tr>
      <w:tr w:rsidR="00952CB1" w:rsidRPr="00952CB1" w:rsidTr="006A52CE">
        <w:trPr>
          <w:trHeight w:val="371"/>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40</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rPr>
                <w:rFonts w:ascii="David" w:hAnsi="David" w:cs="David"/>
                <w:sz w:val="24"/>
                <w:rtl/>
              </w:rPr>
            </w:pPr>
            <w:r w:rsidRPr="00952CB1">
              <w:rPr>
                <w:rFonts w:ascii="David" w:hAnsi="David" w:cs="David"/>
                <w:b/>
                <w:bCs/>
                <w:sz w:val="24"/>
                <w:rtl/>
              </w:rPr>
              <w:t>תצוגה</w:t>
            </w:r>
            <w:r w:rsidRPr="00952CB1">
              <w:rPr>
                <w:rFonts w:ascii="David" w:hAnsi="David" w:cs="David"/>
                <w:b/>
                <w:bCs/>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יכולת הפקת דוחות וגרפים לקבציי </w:t>
            </w:r>
            <w:r w:rsidRPr="00952CB1">
              <w:rPr>
                <w:rFonts w:ascii="David" w:hAnsi="David" w:cs="David"/>
                <w:sz w:val="24"/>
              </w:rPr>
              <w:t>PDF</w:t>
            </w:r>
            <w:r w:rsidRPr="00952CB1">
              <w:rPr>
                <w:rFonts w:ascii="David" w:hAnsi="David" w:cs="David"/>
                <w:sz w:val="24"/>
                <w:rtl/>
              </w:rPr>
              <w:t xml:space="preserve">   - האם נדרשת ליצוא הנתונים בחלוקה ל </w:t>
            </w:r>
            <w:r w:rsidRPr="00952CB1">
              <w:rPr>
                <w:rFonts w:ascii="David" w:hAnsi="David" w:cs="David"/>
                <w:sz w:val="24"/>
              </w:rPr>
              <w:t>Sections</w:t>
            </w:r>
            <w:r w:rsidRPr="00952CB1">
              <w:rPr>
                <w:rFonts w:ascii="David" w:hAnsi="David" w:cs="David"/>
                <w:sz w:val="24"/>
                <w:rtl/>
              </w:rPr>
              <w:t xml:space="preserve"> בתוך ה</w:t>
            </w:r>
            <w:r w:rsidRPr="00952CB1">
              <w:rPr>
                <w:rFonts w:ascii="David" w:hAnsi="David" w:cs="David"/>
                <w:sz w:val="24"/>
              </w:rPr>
              <w:t>PDF</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לא נדרש</w:t>
            </w:r>
          </w:p>
        </w:tc>
      </w:tr>
      <w:tr w:rsidR="00952CB1" w:rsidRPr="00952CB1" w:rsidTr="006A52CE">
        <w:trPr>
          <w:trHeight w:val="10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41</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rPr>
                <w:rFonts w:ascii="David" w:hAnsi="David" w:cs="David"/>
                <w:sz w:val="24"/>
                <w:rtl/>
              </w:rPr>
            </w:pPr>
            <w:r w:rsidRPr="00952CB1">
              <w:rPr>
                <w:rFonts w:ascii="David" w:hAnsi="David" w:cs="David"/>
                <w:b/>
                <w:bCs/>
                <w:sz w:val="24"/>
                <w:rtl/>
              </w:rPr>
              <w:t>תצוגה</w:t>
            </w:r>
            <w:r w:rsidRPr="00952CB1">
              <w:rPr>
                <w:rFonts w:ascii="David" w:hAnsi="David" w:cs="David"/>
                <w:b/>
                <w:bCs/>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מבקשים דוגמא לתחקור ב 5 </w:t>
            </w:r>
            <w:proofErr w:type="spellStart"/>
            <w:r w:rsidRPr="00952CB1">
              <w:rPr>
                <w:rFonts w:ascii="David" w:hAnsi="David" w:cs="David"/>
                <w:sz w:val="24"/>
                <w:rtl/>
              </w:rPr>
              <w:t>מימדים</w:t>
            </w:r>
            <w:proofErr w:type="spellEnd"/>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המיקום במרחב נקבע ע"י 3 </w:t>
            </w:r>
            <w:proofErr w:type="spellStart"/>
            <w:r w:rsidRPr="00952CB1">
              <w:rPr>
                <w:rFonts w:ascii="David" w:hAnsi="David" w:cs="David"/>
                <w:sz w:val="24"/>
                <w:rtl/>
              </w:rPr>
              <w:t>הקוארדינטות</w:t>
            </w:r>
            <w:proofErr w:type="spellEnd"/>
            <w:r w:rsidRPr="00952CB1">
              <w:rPr>
                <w:rFonts w:ascii="David" w:hAnsi="David" w:cs="David"/>
                <w:sz w:val="24"/>
                <w:rtl/>
              </w:rPr>
              <w:t xml:space="preserve"> הבסיסיות </w:t>
            </w:r>
            <w:r w:rsidRPr="00952CB1">
              <w:rPr>
                <w:rFonts w:ascii="David" w:hAnsi="David" w:cs="David"/>
                <w:sz w:val="24"/>
              </w:rPr>
              <w:t>X, Y</w:t>
            </w:r>
            <w:r w:rsidRPr="00952CB1">
              <w:rPr>
                <w:rFonts w:ascii="David" w:hAnsi="David" w:cs="David"/>
                <w:sz w:val="24"/>
                <w:rtl/>
              </w:rPr>
              <w:t xml:space="preserve"> ו- </w:t>
            </w:r>
            <w:r w:rsidRPr="00952CB1">
              <w:rPr>
                <w:rFonts w:ascii="David" w:hAnsi="David" w:cs="David"/>
                <w:sz w:val="24"/>
              </w:rPr>
              <w:t>Z</w:t>
            </w:r>
            <w:r w:rsidRPr="00952CB1">
              <w:rPr>
                <w:rFonts w:ascii="David" w:hAnsi="David" w:cs="David"/>
                <w:sz w:val="24"/>
                <w:rtl/>
              </w:rPr>
              <w:t xml:space="preserve">. ממדי תחקור נוספים באים לידי ביטוי בשליטה בצבע, עובי עמודה, גודל צורה </w:t>
            </w:r>
            <w:proofErr w:type="spellStart"/>
            <w:r w:rsidRPr="00952CB1">
              <w:rPr>
                <w:rFonts w:ascii="David" w:hAnsi="David" w:cs="David"/>
                <w:sz w:val="24"/>
                <w:rtl/>
              </w:rPr>
              <w:t>וכו</w:t>
            </w:r>
            <w:proofErr w:type="spellEnd"/>
            <w:r w:rsidRPr="00952CB1">
              <w:rPr>
                <w:rFonts w:ascii="David" w:hAnsi="David" w:cs="David"/>
                <w:sz w:val="24"/>
                <w:rtl/>
              </w:rPr>
              <w:t>'.</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42</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rPr>
                <w:rFonts w:ascii="David" w:hAnsi="David" w:cs="David"/>
                <w:sz w:val="24"/>
                <w:rtl/>
              </w:rPr>
            </w:pPr>
            <w:r w:rsidRPr="00952CB1">
              <w:rPr>
                <w:rFonts w:ascii="David" w:hAnsi="David" w:cs="David"/>
                <w:b/>
                <w:bCs/>
                <w:sz w:val="24"/>
                <w:rtl/>
              </w:rPr>
              <w:t>תצוגה</w:t>
            </w:r>
            <w:r w:rsidRPr="00952CB1">
              <w:rPr>
                <w:rFonts w:ascii="David" w:hAnsi="David" w:cs="David"/>
                <w:b/>
                <w:bCs/>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האם חיזוי הנתונים יתבסס על קריאה למודל חיצוני או שימוש ביכולת מובנית של הכלי עצמו</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הסעיף מתייחס לתכולות סטטיסטיות בסיסיות והתממשקות לשילוב כלים סטטיסטיים</w:t>
            </w:r>
          </w:p>
        </w:tc>
      </w:tr>
      <w:tr w:rsidR="00952CB1" w:rsidRPr="00952CB1" w:rsidTr="006A52CE">
        <w:trPr>
          <w:trHeight w:val="796"/>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43</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rPr>
                <w:rFonts w:ascii="David" w:hAnsi="David" w:cs="David"/>
                <w:sz w:val="24"/>
                <w:rtl/>
              </w:rPr>
            </w:pPr>
            <w:r w:rsidRPr="00952CB1">
              <w:rPr>
                <w:rFonts w:ascii="David" w:hAnsi="David" w:cs="David"/>
                <w:b/>
                <w:bCs/>
                <w:sz w:val="24"/>
                <w:rtl/>
              </w:rPr>
              <w:t>תצוגה</w:t>
            </w:r>
            <w:r w:rsidRPr="00952CB1">
              <w:rPr>
                <w:rFonts w:ascii="David" w:hAnsi="David" w:cs="David"/>
                <w:b/>
                <w:bCs/>
                <w:sz w:val="24"/>
                <w:rtl/>
              </w:rPr>
              <w:br/>
            </w:r>
            <w:r w:rsidRPr="00952CB1">
              <w:rPr>
                <w:rFonts w:ascii="David" w:hAnsi="David" w:cs="David"/>
                <w:sz w:val="24"/>
                <w:rtl/>
              </w:rPr>
              <w:br/>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הערות על גבי אובייקטים (</w:t>
            </w:r>
            <w:r w:rsidRPr="00952CB1">
              <w:rPr>
                <w:rFonts w:ascii="David" w:hAnsi="David" w:cs="David"/>
                <w:sz w:val="24"/>
              </w:rPr>
              <w:t>Write back</w:t>
            </w:r>
            <w:r w:rsidRPr="00952CB1">
              <w:rPr>
                <w:rFonts w:ascii="David" w:hAnsi="David" w:cs="David"/>
                <w:sz w:val="24"/>
                <w:rtl/>
              </w:rPr>
              <w:t>) - האם מידע צריך להירשם גם לתוך בסיס הנתונים עצמו</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צורך ברישום מידע חזרה לבסיס הנתונים. מתייחס לשמירה ברמת התצוגה.</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44</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6.3.5</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סט הנתונים שעתידים לקבל, האם יש מתחברים פיזית למקורות המידע? במידה ולא מדוע לא ?</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יועבר קובץ נתונים או קישור להורדת קובץ נתונים לצורך הצגת יכולות המערכת. אין כוונה לבחון ביצועים בשלב זה אלא את תכונות הכלי.</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45</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6.3.5</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נבקש להבהיר מה היקף הנתונים המוערכים עבור הוכחת היכולת על מנת להציג ביצועים וכו'</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היקף הנתונים שיועבר יתאם את תנאי ה </w:t>
            </w:r>
            <w:r w:rsidRPr="00952CB1">
              <w:rPr>
                <w:rFonts w:ascii="David" w:hAnsi="David" w:cs="David"/>
                <w:sz w:val="24"/>
              </w:rPr>
              <w:t>POC</w:t>
            </w:r>
            <w:r w:rsidRPr="00952CB1">
              <w:rPr>
                <w:rFonts w:ascii="David" w:hAnsi="David" w:cs="David"/>
                <w:sz w:val="24"/>
                <w:rtl/>
              </w:rPr>
              <w:t xml:space="preserve"> .</w:t>
            </w:r>
          </w:p>
        </w:tc>
      </w:tr>
      <w:tr w:rsidR="00952CB1" w:rsidRPr="00952CB1" w:rsidTr="006A52CE">
        <w:trPr>
          <w:trHeight w:val="83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lastRenderedPageBreak/>
              <w:t>46</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3.3.3</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נבקש הקלה בתנאי הסף בכך שהמציע הינו משווק רשמי של התוכנה המוצעת בישראל מטעם היצרן, ביום הגשת ההצעה</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47</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3.3.5, 3.3.4, 3.3.3</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נבקש לאפשר עמידה של תנאי הסף באמצעות עמידה בתנאי הסף באמצעות קבלן משנה מטעם המציע</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48</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ב 1</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1.6.2</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כמה </w:t>
            </w:r>
            <w:r w:rsidRPr="00952CB1">
              <w:rPr>
                <w:rFonts w:ascii="David" w:hAnsi="David" w:cs="David"/>
                <w:sz w:val="24"/>
              </w:rPr>
              <w:t>Concurrent</w:t>
            </w:r>
            <w:r w:rsidRPr="00952CB1">
              <w:rPr>
                <w:rFonts w:ascii="David" w:hAnsi="David" w:cs="David"/>
                <w:sz w:val="24"/>
                <w:rtl/>
              </w:rPr>
              <w:t xml:space="preserve"> </w:t>
            </w:r>
            <w:proofErr w:type="spellStart"/>
            <w:r w:rsidRPr="00952CB1">
              <w:rPr>
                <w:rFonts w:ascii="David" w:hAnsi="David" w:cs="David"/>
                <w:sz w:val="24"/>
                <w:rtl/>
              </w:rPr>
              <w:t>יוזרים</w:t>
            </w:r>
            <w:proofErr w:type="spellEnd"/>
            <w:r w:rsidRPr="00952CB1">
              <w:rPr>
                <w:rFonts w:ascii="David" w:hAnsi="David" w:cs="David"/>
                <w:sz w:val="24"/>
                <w:rtl/>
              </w:rPr>
              <w:t xml:space="preserve"> עתידים לצפות במערכת לציבור ?</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ההערכה היא כי תידרש יכולת תמיכה בתקופות </w:t>
            </w:r>
            <w:r w:rsidRPr="00952CB1">
              <w:rPr>
                <w:rFonts w:ascii="David" w:hAnsi="David" w:cs="David"/>
                <w:sz w:val="24"/>
              </w:rPr>
              <w:t>picks</w:t>
            </w:r>
            <w:r w:rsidRPr="00952CB1">
              <w:rPr>
                <w:rFonts w:ascii="David" w:hAnsi="David" w:cs="David"/>
                <w:sz w:val="24"/>
                <w:rtl/>
              </w:rPr>
              <w:t xml:space="preserve"> בסדר גודל של עד אלפים בודדים</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49</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bidi w:val="0"/>
              <w:jc w:val="right"/>
              <w:rPr>
                <w:rFonts w:ascii="David" w:hAnsi="David" w:cs="David"/>
                <w:sz w:val="24"/>
              </w:rPr>
            </w:pPr>
            <w:r w:rsidRPr="00952CB1">
              <w:rPr>
                <w:rFonts w:ascii="David" w:hAnsi="David" w:cs="David"/>
                <w:sz w:val="24"/>
              </w:rPr>
              <w:t> </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bidi w:val="0"/>
              <w:jc w:val="right"/>
              <w:rPr>
                <w:rFonts w:ascii="David" w:hAnsi="David" w:cs="David"/>
                <w:sz w:val="24"/>
              </w:rPr>
            </w:pPr>
            <w:r w:rsidRPr="00952CB1">
              <w:rPr>
                <w:rFonts w:ascii="David" w:hAnsi="David" w:cs="David"/>
                <w:sz w:val="24"/>
              </w:rPr>
              <w:t>1.4</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האם ה3</w:t>
            </w:r>
            <w:r w:rsidRPr="00952CB1">
              <w:rPr>
                <w:rFonts w:ascii="David" w:hAnsi="David" w:cs="David"/>
                <w:sz w:val="24"/>
              </w:rPr>
              <w:t>TB</w:t>
            </w:r>
            <w:r w:rsidRPr="00952CB1">
              <w:rPr>
                <w:rFonts w:ascii="David" w:hAnsi="David" w:cs="David"/>
                <w:sz w:val="24"/>
                <w:rtl/>
              </w:rPr>
              <w:t xml:space="preserve"> </w:t>
            </w:r>
            <w:proofErr w:type="spellStart"/>
            <w:r w:rsidRPr="00952CB1">
              <w:rPr>
                <w:rFonts w:ascii="David" w:hAnsi="David" w:cs="David"/>
                <w:sz w:val="24"/>
                <w:rtl/>
              </w:rPr>
              <w:t>רלוונטים</w:t>
            </w:r>
            <w:proofErr w:type="spellEnd"/>
            <w:r w:rsidRPr="00952CB1">
              <w:rPr>
                <w:rFonts w:ascii="David" w:hAnsi="David" w:cs="David"/>
                <w:sz w:val="24"/>
                <w:rtl/>
              </w:rPr>
              <w:t xml:space="preserve"> לשכבת ה</w:t>
            </w:r>
            <w:r w:rsidRPr="00952CB1">
              <w:rPr>
                <w:rFonts w:ascii="David" w:hAnsi="David" w:cs="David"/>
                <w:sz w:val="24"/>
              </w:rPr>
              <w:t>BI</w:t>
            </w:r>
            <w:r w:rsidRPr="00952CB1">
              <w:rPr>
                <w:rFonts w:ascii="David" w:hAnsi="David" w:cs="David"/>
                <w:sz w:val="24"/>
                <w:rtl/>
              </w:rPr>
              <w:t xml:space="preserve"> או </w:t>
            </w:r>
            <w:proofErr w:type="spellStart"/>
            <w:r w:rsidRPr="00952CB1">
              <w:rPr>
                <w:rFonts w:ascii="David" w:hAnsi="David" w:cs="David"/>
                <w:sz w:val="24"/>
                <w:rtl/>
              </w:rPr>
              <w:t>בהנגשת</w:t>
            </w:r>
            <w:proofErr w:type="spellEnd"/>
            <w:r w:rsidRPr="00952CB1">
              <w:rPr>
                <w:rFonts w:ascii="David" w:hAnsi="David" w:cs="David"/>
                <w:sz w:val="24"/>
                <w:rtl/>
              </w:rPr>
              <w:t xml:space="preserve"> המידע מבצעים </w:t>
            </w:r>
            <w:proofErr w:type="spellStart"/>
            <w:r w:rsidRPr="00952CB1">
              <w:rPr>
                <w:rFonts w:ascii="David" w:hAnsi="David" w:cs="David"/>
                <w:sz w:val="24"/>
                <w:rtl/>
              </w:rPr>
              <w:t>אגריגציות</w:t>
            </w:r>
            <w:proofErr w:type="spellEnd"/>
            <w:r w:rsidRPr="00952CB1">
              <w:rPr>
                <w:rFonts w:ascii="David" w:hAnsi="David" w:cs="David"/>
                <w:sz w:val="24"/>
                <w:rtl/>
              </w:rPr>
              <w:t xml:space="preserve"> שונות ?</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מתייחס להיקף בסיס הנתונים הנשמר בענן</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50</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ב 1</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2.4.4</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נבקש שהתשלום על פרויקט יהיה בסוף כל חודש על פי דיווח שעות</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51</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ב 1</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3.2.1</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נבקש להתבסס על מחירון יצרן רשמי גם אם אינו מפורסם באתר ה</w:t>
            </w:r>
            <w:r w:rsidRPr="00952CB1">
              <w:rPr>
                <w:rFonts w:ascii="David" w:hAnsi="David" w:cs="David"/>
                <w:sz w:val="24"/>
              </w:rPr>
              <w:t>WEB</w:t>
            </w:r>
            <w:r w:rsidRPr="00952CB1">
              <w:rPr>
                <w:rFonts w:ascii="David" w:hAnsi="David" w:cs="David"/>
                <w:sz w:val="24"/>
                <w:rtl/>
              </w:rPr>
              <w:t xml:space="preserve"> של היצרן</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52</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1.8.1</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היצרן הינו חברה בינלאומית הנסחרת </w:t>
            </w:r>
            <w:proofErr w:type="spellStart"/>
            <w:r w:rsidRPr="00952CB1">
              <w:rPr>
                <w:rFonts w:ascii="David" w:hAnsi="David" w:cs="David"/>
                <w:sz w:val="24"/>
                <w:rtl/>
              </w:rPr>
              <w:t>בנסד"ק</w:t>
            </w:r>
            <w:proofErr w:type="spellEnd"/>
            <w:r w:rsidRPr="00952CB1">
              <w:rPr>
                <w:rFonts w:ascii="David" w:hAnsi="David" w:cs="David"/>
                <w:sz w:val="24"/>
                <w:rtl/>
              </w:rPr>
              <w:t xml:space="preserve"> שמעבר ל 3 שנים. נבקש לאשר התחייבות שמירת מחיר של3  שנים בלבד </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לא</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53</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8</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האם ניתן לספק נספחים טכניים למרכז באנגלית ?</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ראו תיקון לסעיף 5.1.9 לחלק א במכרז</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54</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2.5.5</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נבקש להגביל את כמות ההדרכות לקורס אחד עבור 5 משתתפים בשנה.</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55</w:t>
            </w:r>
          </w:p>
        </w:tc>
        <w:tc>
          <w:tcPr>
            <w:tcW w:w="848"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ג14</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 </w:t>
            </w:r>
          </w:p>
        </w:tc>
        <w:tc>
          <w:tcPr>
            <w:tcW w:w="3831"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Pr>
            </w:pPr>
            <w:r w:rsidRPr="00952CB1">
              <w:rPr>
                <w:rFonts w:ascii="David" w:hAnsi="David" w:cs="David"/>
                <w:sz w:val="24"/>
                <w:rtl/>
              </w:rPr>
              <w:t>האם ניתן להביא כחלק מרשימת הממליצים מחול כגון גופים ממשלתיים?</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56</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בחלק של "התוכנה המוצעת"  - קיימת סתירה בין המושג אחזור מידע ובין  </w:t>
            </w:r>
            <w:r w:rsidRPr="00952CB1">
              <w:rPr>
                <w:rFonts w:ascii="David" w:hAnsi="David" w:cs="David"/>
                <w:sz w:val="24"/>
              </w:rPr>
              <w:t>Data Mining</w:t>
            </w:r>
            <w:r w:rsidRPr="00952CB1">
              <w:rPr>
                <w:rFonts w:ascii="David" w:hAnsi="David" w:cs="David"/>
                <w:sz w:val="24"/>
                <w:rtl/>
              </w:rPr>
              <w:t xml:space="preserve"> (כריית מידע) מבקשים הבהרה</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ראו תיקון בסעיף 2 לחלק א למכרז</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57</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מבקשים ששעות עבודה רגילות יוגדרו בין 9:00-17:00</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1656"/>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58</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4.4.3</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מחירי יצרן התוכנה נקובים בדולר ארה"ב. כיצד המזמין מתכוון לתת מענה לשינויים בשער הדולר היציג שיכולים להתרחש מתאריך ההצעה עד תאריך ההזמנה ולהזמנות נוספות במהלך תקופת ההתקשרות.</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 </w:t>
            </w:r>
            <w:r w:rsidRPr="00952CB1">
              <w:rPr>
                <w:rFonts w:ascii="David" w:hAnsi="David" w:cs="David"/>
                <w:sz w:val="24"/>
                <w:rtl/>
              </w:rPr>
              <w:t xml:space="preserve">ראו עדכון בסעיף 9 להסכם בנושא הצמדת התמורה לרישוי לשער החליפין של ה $ ארה"ב. </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Pr>
            </w:pPr>
            <w:r w:rsidRPr="00952CB1">
              <w:rPr>
                <w:rFonts w:ascii="David" w:hAnsi="David" w:cs="David"/>
                <w:sz w:val="24"/>
              </w:rPr>
              <w:t>59</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4.4.6</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סעיף 2 - מבקשים לקבל הערכה של כמות הגולשים באתר וכמה מתוכם </w:t>
            </w:r>
            <w:proofErr w:type="spellStart"/>
            <w:r w:rsidRPr="00952CB1">
              <w:rPr>
                <w:rFonts w:ascii="David" w:hAnsi="David" w:cs="David"/>
                <w:sz w:val="24"/>
                <w:rtl/>
              </w:rPr>
              <w:t>ייגלשו</w:t>
            </w:r>
            <w:proofErr w:type="spellEnd"/>
            <w:r w:rsidRPr="00952CB1">
              <w:rPr>
                <w:rFonts w:ascii="David" w:hAnsi="David" w:cs="David"/>
                <w:sz w:val="24"/>
                <w:rtl/>
              </w:rPr>
              <w:t xml:space="preserve"> בו זמנית.</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נדרשת יכולת תמיכה בתקופות </w:t>
            </w:r>
            <w:r w:rsidRPr="00952CB1">
              <w:rPr>
                <w:rFonts w:ascii="David" w:hAnsi="David" w:cs="David"/>
                <w:sz w:val="24"/>
              </w:rPr>
              <w:t>picks</w:t>
            </w:r>
            <w:r w:rsidRPr="00952CB1">
              <w:rPr>
                <w:rFonts w:ascii="David" w:hAnsi="David" w:cs="David"/>
                <w:sz w:val="24"/>
                <w:rtl/>
              </w:rPr>
              <w:t xml:space="preserve"> בסדר גודל של עד אלפי משתמשים בודדים</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lastRenderedPageBreak/>
              <w:t>60</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4.4.6</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סעיף 3+4- בחלק א סעיף 1.8 נדרשת תקופת התקשרות לשנתיים בסתירה לכתוב בסעיף 3 ו 4 שלהלן</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ראו תיקון בסעיף 4.4.6 לחלק א במכרז</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61</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4.4.6</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סעיפים 1.3.4.5.6 - ליצרן מודל של דמי שימוש גם לתוכנה למפתחים וגם לצופים וכן לכמויות משתמשים גדולה. מבקשים אפשרות להציע גם במודל זה</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 אין מניעה להגיש הצעה כזו על בסיס טופס הצעת המחיר הקיים. כמות המשתמשים החזויה מפורטת במסמכי המכרז</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62</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4.4.6</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סעיף 3 - ברשות המזמין כיום 8 רישיונות מפתח בתצורת </w:t>
            </w:r>
            <w:proofErr w:type="spellStart"/>
            <w:r w:rsidRPr="00952CB1">
              <w:rPr>
                <w:rFonts w:ascii="David" w:hAnsi="David" w:cs="David"/>
                <w:sz w:val="24"/>
              </w:rPr>
              <w:t>prepetual</w:t>
            </w:r>
            <w:proofErr w:type="spellEnd"/>
            <w:r w:rsidRPr="00952CB1">
              <w:rPr>
                <w:rFonts w:ascii="David" w:hAnsi="David" w:cs="David"/>
                <w:sz w:val="24"/>
                <w:rtl/>
              </w:rPr>
              <w:t>. האם ניתן להסתמך  על רישוי זה בהצעת המחיר</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לא</w:t>
            </w:r>
          </w:p>
        </w:tc>
      </w:tr>
      <w:tr w:rsidR="00952CB1" w:rsidRPr="00952CB1" w:rsidTr="006A52CE">
        <w:trPr>
          <w:trHeight w:val="1380"/>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63</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4.4.6</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סעיף 2 - האם מדובר בפתרון מסוג </w:t>
            </w:r>
            <w:r w:rsidRPr="00952CB1">
              <w:rPr>
                <w:rFonts w:ascii="David" w:hAnsi="David" w:cs="David"/>
                <w:sz w:val="24"/>
              </w:rPr>
              <w:t>SAAS</w:t>
            </w:r>
            <w:r w:rsidRPr="00952CB1">
              <w:rPr>
                <w:rFonts w:ascii="David" w:hAnsi="David" w:cs="David"/>
                <w:sz w:val="24"/>
                <w:rtl/>
              </w:rPr>
              <w:t xml:space="preserve">  של היצרן או בהתקנת השרת של תוכנת ה </w:t>
            </w:r>
            <w:r w:rsidRPr="00952CB1">
              <w:rPr>
                <w:rFonts w:ascii="David" w:hAnsi="David" w:cs="David"/>
                <w:sz w:val="24"/>
              </w:rPr>
              <w:t>BI</w:t>
            </w:r>
            <w:r w:rsidRPr="00952CB1">
              <w:rPr>
                <w:rFonts w:ascii="David" w:hAnsi="David" w:cs="David"/>
                <w:sz w:val="24"/>
                <w:rtl/>
              </w:rPr>
              <w:t xml:space="preserve">  בענן ציבורי של אחת משלושת החברות אמזון, גוגל או מיקרוסופט</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ראו תשובה לשאלה 1 לעיל </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64</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4.4.6</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סעיף 7 -האם המחיר בסעיף זה מתייחס לתמורה הנדרשת מספק תוכנת ה </w:t>
            </w:r>
            <w:r w:rsidRPr="00952CB1">
              <w:rPr>
                <w:rFonts w:ascii="David" w:hAnsi="David" w:cs="David"/>
                <w:sz w:val="24"/>
              </w:rPr>
              <w:t>BI</w:t>
            </w:r>
            <w:r w:rsidRPr="00952CB1">
              <w:rPr>
                <w:rFonts w:ascii="David" w:hAnsi="David" w:cs="David"/>
                <w:sz w:val="24"/>
                <w:rtl/>
              </w:rPr>
              <w:t xml:space="preserve">  או מספק סביבת הענן הציבורי</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התמורה תשולם על ידי המזמין לספק הנבחר. תפקיד הספק הנבחר לשלם לכל הגורמים מטעמו.</w:t>
            </w:r>
          </w:p>
        </w:tc>
      </w:tr>
      <w:tr w:rsidR="00952CB1" w:rsidRPr="00952CB1" w:rsidTr="006A52CE">
        <w:trPr>
          <w:trHeight w:val="1380"/>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65</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4.4.6</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מבקשים לאפשר שימוש במודל רישוי של זכויות שימוש גם לשימוש פנימי. מודל זה מאפשר מחירים טובים יותר, אפשרויות רישוי שונות ופונקציונליות רחבה יותר.</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66</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4.4.8.2</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היצרן מוכר היום מנוי לתוכנה בלבד . העלות השנתית הינה זהה בשנה לשנה. מבקשים להסיר את המגבלה של ה 20%</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ראו שינוי בסעיף  4.4.8.2 למכרז</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67</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4.4.8.3</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ראה שאלה 9  המתייחסת ל 4.4.6 סעיף 7</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התמורה תשולם על ידי המזמין לספק הנבחר. תפקיד הספק הנבחר לשלם לכל הגורמים מטעמו.</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68</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4.4.8.1</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 בתאים </w:t>
            </w:r>
            <w:r w:rsidRPr="00952CB1">
              <w:rPr>
                <w:rFonts w:ascii="David" w:hAnsi="David" w:cs="David"/>
                <w:sz w:val="24"/>
              </w:rPr>
              <w:t>c1 c2</w:t>
            </w:r>
            <w:r w:rsidRPr="00952CB1">
              <w:rPr>
                <w:rFonts w:ascii="David" w:hAnsi="David" w:cs="David"/>
                <w:sz w:val="24"/>
                <w:rtl/>
              </w:rPr>
              <w:t xml:space="preserve">  בטבלה - האם הכוונה לרישיון אן לזכות שימוש שנתית</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כרשום בסעיף  - זכויות שימוש</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69</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5.1.9</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במענה נדרש פעמים רבות להפנות למסמכים של היצרן או לדפי אינטרנט אשר הם לרוב באנגלית. מבקשים שיאושר שגם מסמכים אלו יהיו באנגלית</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ראו תיקון לסעיף 5.1.9 לחלק א במכרז</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70</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6.3.5.1</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מבקשים להאריך את הזמן ל 21 יום בסעיף זה</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1656"/>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lastRenderedPageBreak/>
              <w:t>71</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6.3.5.2</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במידה והכוונה בענן ציבורי לאחד מסביבות הענן  ( </w:t>
            </w:r>
            <w:r w:rsidRPr="00952CB1">
              <w:rPr>
                <w:rFonts w:ascii="David" w:hAnsi="David" w:cs="David"/>
                <w:sz w:val="24"/>
              </w:rPr>
              <w:t>Azure AWS GCP</w:t>
            </w:r>
            <w:r w:rsidRPr="00952CB1">
              <w:rPr>
                <w:rFonts w:ascii="David" w:hAnsi="David" w:cs="David"/>
                <w:sz w:val="24"/>
                <w:rtl/>
              </w:rPr>
              <w:t xml:space="preserve">) ולא פתרון </w:t>
            </w:r>
            <w:r w:rsidRPr="00952CB1">
              <w:rPr>
                <w:rFonts w:ascii="David" w:hAnsi="David" w:cs="David"/>
                <w:sz w:val="24"/>
              </w:rPr>
              <w:t>SAAS</w:t>
            </w:r>
            <w:r w:rsidRPr="00952CB1">
              <w:rPr>
                <w:rFonts w:ascii="David" w:hAnsi="David" w:cs="David"/>
                <w:sz w:val="24"/>
                <w:rtl/>
              </w:rPr>
              <w:t xml:space="preserve"> של היצרן, אנו מבקשים להציג את המצגת על גבי מחשבים של הספק על מנת לחסוך עלויות</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המטרה היא לבחון את יכולות הכלי המוצגות בענן . ניתן להציג על גבי מחשבי הספק כל עוד מוצגת גרסה זהה לזו המוצגת בענן</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72</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א</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6.3.5.4</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מבקשים לשנות את פרק הזמן לפני קביעת מועד הפגישה ל 21 יום </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73</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5.6</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מבקשים להבהיר שסעיף 5.6 יהיה תקף אך ורק למקרה של הצבת עובדים לתקופה ממושכת במשרה מלאה אצל הלקוח</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276"/>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74</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5.6.1</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מבקשים לעדכן ל - 60 יום.</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75</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5.6.4</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מבקשים לסייג סעיף זה שיחול רק למקרה שהספק מחליף ביוזמתו חבר בצוות המיישם.</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76</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8.2.5</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מבקשים להוסיף גם שינויים בשער הדולר.</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 </w:t>
            </w:r>
            <w:r w:rsidRPr="00952CB1">
              <w:rPr>
                <w:rFonts w:ascii="David" w:hAnsi="David" w:cs="David"/>
                <w:sz w:val="24"/>
                <w:rtl/>
              </w:rPr>
              <w:t>ראו תשובה לשאלה 58  לעיל</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Pr>
            </w:pPr>
            <w:r w:rsidRPr="00952CB1">
              <w:rPr>
                <w:rFonts w:ascii="David" w:hAnsi="David" w:cs="David"/>
                <w:sz w:val="24"/>
              </w:rPr>
              <w:t>77</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2.1.2</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 האם הכוונה </w:t>
            </w:r>
            <w:proofErr w:type="spellStart"/>
            <w:r w:rsidRPr="00952CB1">
              <w:rPr>
                <w:rFonts w:ascii="David" w:hAnsi="David" w:cs="David"/>
                <w:sz w:val="24"/>
                <w:rtl/>
              </w:rPr>
              <w:t>לרשיון</w:t>
            </w:r>
            <w:proofErr w:type="spellEnd"/>
            <w:r w:rsidRPr="00952CB1">
              <w:rPr>
                <w:rFonts w:ascii="David" w:hAnsi="David" w:cs="David"/>
                <w:sz w:val="24"/>
                <w:rtl/>
              </w:rPr>
              <w:t xml:space="preserve"> אן לזכות שימוש שנתית</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רישיון</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78</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2.3.3</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נא לשנות נוסח זה - השימוש בתוכנה הינו לפי הסכם הרישוי של היצרן. לא ניתן להשתמש בתוכנה בצורה הנוגדת את הסכם הרישוי של היצרן</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 הסכם נחתם למול הספק ולא למול היצרן. תפקיד הספק לעמוד בדרישות ההסכם</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79</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2.5.5</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מבקשים שתתווסף שורה בטבלת התמחור עבור סעיף זה , מבקשים שהקורסים יועברו ע"י הספק בשפה העברית. ומבקשים שיעודכן ל 3 קורסים</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80</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2.5.1</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היות והיצרן מוציא שדרוגים כל חודש, מבקשים להגביל את השדרוג ל פעמיים בשנה לכל היותר </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ראו תיקון לסעיף 2.5.1 לחלק ב1 - נספח השירותים</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81</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2.5.4</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נא לנסח "הספק מתחייב לספק למזמין תיקון באגים שיסופקו ע"י היצרן..."</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ראו תיקון לסעיף 2.5.4 לחלק ב1 - נספח השירותים</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82</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3.1</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מבקשים לחדד שהליווי יתבצע עבור התקנת סביבת היצור בלבד</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68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83</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3.2</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מבקשים לקבל פירוט מהי מערכת </w:t>
            </w:r>
            <w:r w:rsidRPr="00952CB1">
              <w:rPr>
                <w:rFonts w:ascii="David" w:hAnsi="David" w:cs="David"/>
                <w:sz w:val="24"/>
              </w:rPr>
              <w:t>ESB</w:t>
            </w:r>
            <w:r w:rsidRPr="00952CB1">
              <w:rPr>
                <w:rFonts w:ascii="David" w:hAnsi="David" w:cs="David"/>
                <w:sz w:val="24"/>
                <w:rtl/>
              </w:rPr>
              <w:t xml:space="preserve">  של המשרד ולמה משמשת</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proofErr w:type="spellStart"/>
            <w:r w:rsidRPr="00952CB1">
              <w:rPr>
                <w:rFonts w:ascii="David" w:hAnsi="David" w:cs="David"/>
                <w:sz w:val="24"/>
              </w:rPr>
              <w:t>Tibco</w:t>
            </w:r>
            <w:proofErr w:type="spellEnd"/>
            <w:r w:rsidRPr="00952CB1">
              <w:rPr>
                <w:rFonts w:ascii="David" w:hAnsi="David" w:cs="David"/>
                <w:sz w:val="24"/>
                <w:rtl/>
              </w:rPr>
              <w:t xml:space="preserve">. המוצר משמש לקישור בין כלל יישומי המשרד, ובפרט לסביבת </w:t>
            </w:r>
            <w:r w:rsidRPr="00952CB1">
              <w:rPr>
                <w:rFonts w:ascii="David" w:hAnsi="David" w:cs="David"/>
                <w:sz w:val="24"/>
              </w:rPr>
              <w:t>Salesforce</w:t>
            </w:r>
            <w:r w:rsidRPr="00952CB1">
              <w:rPr>
                <w:rFonts w:ascii="David" w:hAnsi="David" w:cs="David"/>
                <w:sz w:val="24"/>
                <w:rtl/>
              </w:rPr>
              <w:t xml:space="preserve"> המופעלת ע"י המשרד</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84</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3.3.1</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מבקשים רשימה של מדינות מאושרות.</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רשימת המדינות נוספת לסעיף 3.3.1 למכרז</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85</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3.4</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מבקשים לדעת האם הדרישה לאספקת חומרה הינה מנדטורית או קיימת אפשרות לא לכלול אותה בתנאי המכרז</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החומרה מסופקת על ידי המזמין עבור סביבת </w:t>
            </w:r>
            <w:proofErr w:type="spellStart"/>
            <w:r w:rsidRPr="00952CB1">
              <w:rPr>
                <w:rFonts w:ascii="David" w:hAnsi="David" w:cs="David"/>
                <w:sz w:val="24"/>
              </w:rPr>
              <w:t>on-premise</w:t>
            </w:r>
            <w:proofErr w:type="spellEnd"/>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lastRenderedPageBreak/>
              <w:t>86</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6.2</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מבקשים ש - 3 האתרים </w:t>
            </w:r>
            <w:proofErr w:type="spellStart"/>
            <w:r w:rsidRPr="00952CB1">
              <w:rPr>
                <w:rFonts w:ascii="David" w:hAnsi="David" w:cs="David"/>
                <w:sz w:val="24"/>
                <w:rtl/>
              </w:rPr>
              <w:t>שיצוגו</w:t>
            </w:r>
            <w:proofErr w:type="spellEnd"/>
            <w:r w:rsidRPr="00952CB1">
              <w:rPr>
                <w:rFonts w:ascii="David" w:hAnsi="David" w:cs="David"/>
                <w:sz w:val="24"/>
                <w:rtl/>
              </w:rPr>
              <w:t xml:space="preserve">  המכילים את הפונקציונליות הנ"ל לאו דווקא פותחו ע"י הספק</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חובה שהאתרים פותחו על ידי הספק</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87</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7.1</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מבקשים חציין את </w:t>
            </w:r>
            <w:proofErr w:type="spellStart"/>
            <w:r w:rsidRPr="00952CB1">
              <w:rPr>
                <w:rFonts w:ascii="David" w:hAnsi="David" w:cs="David"/>
                <w:sz w:val="24"/>
                <w:rtl/>
              </w:rPr>
              <w:t>הקפי</w:t>
            </w:r>
            <w:proofErr w:type="spellEnd"/>
            <w:r w:rsidRPr="00952CB1">
              <w:rPr>
                <w:rFonts w:ascii="David" w:hAnsi="David" w:cs="David"/>
                <w:sz w:val="24"/>
                <w:rtl/>
              </w:rPr>
              <w:t xml:space="preserve"> המשרה הנדרשים בחודש.</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לא נדרש היקף משרה, נדרשת זמינות. ראו תיקון בסעיף 7.1 לחלק ב1 למכרז</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88</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8.1.1</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מבקשים להגביל כמות זו ב-</w:t>
            </w:r>
            <w:r w:rsidRPr="00952CB1">
              <w:rPr>
                <w:rFonts w:ascii="David" w:hAnsi="David" w:cs="David"/>
                <w:sz w:val="24"/>
              </w:rPr>
              <w:t>X</w:t>
            </w:r>
            <w:r w:rsidRPr="00952CB1">
              <w:rPr>
                <w:rFonts w:ascii="David" w:hAnsi="David" w:cs="David"/>
                <w:sz w:val="24"/>
                <w:rtl/>
              </w:rPr>
              <w:t xml:space="preserve"> שעות בשנה.</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276"/>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89</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9.2.1</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ראו שאלה מספר 2 לגבי שעות העבודה.</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90</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9.2.3</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מאחר וגורמים מקצועיים בעלי </w:t>
            </w:r>
            <w:proofErr w:type="spellStart"/>
            <w:r w:rsidRPr="00952CB1">
              <w:rPr>
                <w:rFonts w:ascii="David" w:hAnsi="David" w:cs="David"/>
                <w:sz w:val="24"/>
                <w:rtl/>
              </w:rPr>
              <w:t>יכטולת</w:t>
            </w:r>
            <w:proofErr w:type="spellEnd"/>
            <w:r w:rsidRPr="00952CB1">
              <w:rPr>
                <w:rFonts w:ascii="David" w:hAnsi="David" w:cs="David"/>
                <w:sz w:val="24"/>
                <w:rtl/>
              </w:rPr>
              <w:t xml:space="preserve"> טכנית  גבוהה לרוב לא נמצאים במוקד מבקשים לשנות סעיף זה לפי הטבלה בסעיף 9.4.1 </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ראו תיקון לסעיף 9.2.3  לחלק ב1 - נספח השירותים</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91</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9.3</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מבקשים לשנות סעיף זה בהתאם למדיניות התמיכה של היצרן המפורסמת באתר היצרן.</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92</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9.5</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בנוגע לקנס על החלפת מיישם - מבקשים להקטין את גובה הקנס</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ראו תיקון לסעיף 9.5 לחלק ב1 - נספח השירותים</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93</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9.5</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בנוגע למשך הזמן למציאת מיישם חילופי מבקשים להאריך ל-60 יום.</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ראו תשובה לשאלה  92 לעיל</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94</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ב2</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1.1.2</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מבקשים לאשר תשלום לזכות שימוש שנתית בתוכנה ולא תשלום חד פעמי.</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התשלום משולם מראש לכל תקופת ההתקשרות. ראו סעיף 1.6 לנספח ב2 - התמורה</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95</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ב2</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rPr>
                <w:rFonts w:ascii="David" w:hAnsi="David" w:cs="David"/>
                <w:sz w:val="24"/>
                <w:rtl/>
              </w:rPr>
            </w:pPr>
            <w:r w:rsidRPr="00952CB1">
              <w:rPr>
                <w:rFonts w:ascii="David" w:hAnsi="David" w:cs="David"/>
                <w:sz w:val="24"/>
              </w:rPr>
              <w:t>1.4.1.2</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מבקשים להסיר הגבלה זו של 3 ימים. במידה </w:t>
            </w:r>
            <w:proofErr w:type="spellStart"/>
            <w:r w:rsidRPr="00952CB1">
              <w:rPr>
                <w:rFonts w:ascii="David" w:hAnsi="David" w:cs="David"/>
                <w:sz w:val="24"/>
                <w:rtl/>
              </w:rPr>
              <w:t>וידרש</w:t>
            </w:r>
            <w:proofErr w:type="spellEnd"/>
            <w:r w:rsidRPr="00952CB1">
              <w:rPr>
                <w:rFonts w:ascii="David" w:hAnsi="David" w:cs="David"/>
                <w:sz w:val="24"/>
                <w:rtl/>
              </w:rPr>
              <w:t>, יתווסף ה</w:t>
            </w:r>
            <w:r w:rsidRPr="00952CB1">
              <w:rPr>
                <w:rFonts w:ascii="David" w:hAnsi="David" w:cs="David"/>
                <w:sz w:val="24"/>
              </w:rPr>
              <w:t>TB</w:t>
            </w:r>
            <w:r w:rsidRPr="00952CB1">
              <w:rPr>
                <w:rFonts w:ascii="David" w:hAnsi="David" w:cs="David"/>
                <w:sz w:val="24"/>
                <w:rtl/>
              </w:rPr>
              <w:t xml:space="preserve"> הנוסף בתשלום</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ראו תיקון בסעיף  1.4.1.2 לנספח ב להסכם </w:t>
            </w:r>
          </w:p>
        </w:tc>
      </w:tr>
      <w:tr w:rsidR="00952CB1" w:rsidRPr="00952CB1" w:rsidTr="006A52CE">
        <w:trPr>
          <w:trHeight w:val="1380"/>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96</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ב2</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3.2</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היצרן אינו מספק הנחות למוצריו אלא ברכישות </w:t>
            </w:r>
            <w:proofErr w:type="spellStart"/>
            <w:r w:rsidRPr="00952CB1">
              <w:rPr>
                <w:rFonts w:ascii="David" w:hAnsi="David" w:cs="David"/>
                <w:sz w:val="24"/>
                <w:rtl/>
              </w:rPr>
              <w:t>בהקף</w:t>
            </w:r>
            <w:proofErr w:type="spellEnd"/>
            <w:r w:rsidRPr="00952CB1">
              <w:rPr>
                <w:rFonts w:ascii="David" w:hAnsi="David" w:cs="David"/>
                <w:sz w:val="24"/>
                <w:rtl/>
              </w:rPr>
              <w:t xml:space="preserve"> גבוה, לא ניתן להתחייב למחירים של מוצרים נוספים בהנחות </w:t>
            </w:r>
            <w:proofErr w:type="spellStart"/>
            <w:r w:rsidRPr="00952CB1">
              <w:rPr>
                <w:rFonts w:ascii="David" w:hAnsi="David" w:cs="David"/>
                <w:sz w:val="24"/>
                <w:rtl/>
              </w:rPr>
              <w:t>המצויינות</w:t>
            </w:r>
            <w:proofErr w:type="spellEnd"/>
            <w:r w:rsidRPr="00952CB1">
              <w:rPr>
                <w:rFonts w:ascii="David" w:hAnsi="David" w:cs="David"/>
                <w:sz w:val="24"/>
                <w:rtl/>
              </w:rPr>
              <w:t xml:space="preserve"> בסעיפים 3.21 ו 3.2.2. מבקשים לשנות סעיף זה</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ראו תיקון בסעיף 3.2.1 לנספח ב2 להסכם - התמורה </w:t>
            </w:r>
          </w:p>
        </w:tc>
      </w:tr>
      <w:tr w:rsidR="00952CB1" w:rsidRPr="00952CB1" w:rsidTr="006A52CE">
        <w:trPr>
          <w:trHeight w:val="276"/>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97</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ב2</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3.3</w:t>
            </w:r>
          </w:p>
        </w:tc>
        <w:tc>
          <w:tcPr>
            <w:tcW w:w="3831" w:type="dxa"/>
            <w:tcBorders>
              <w:top w:val="nil"/>
              <w:left w:val="single" w:sz="4" w:space="0" w:color="auto"/>
              <w:bottom w:val="single" w:sz="4" w:space="0" w:color="auto"/>
              <w:right w:val="single" w:sz="4" w:space="0" w:color="auto"/>
            </w:tcBorders>
            <w:shd w:val="clear" w:color="auto" w:fill="auto"/>
            <w:noWrap/>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יצרן התוכנה אינו יכול להתחייב לסעיף זה</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210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98</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ב4</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jc w:val="right"/>
              <w:rPr>
                <w:rFonts w:ascii="David" w:hAnsi="David" w:cs="David"/>
                <w:sz w:val="24"/>
                <w:rtl/>
              </w:rPr>
            </w:pPr>
            <w:r w:rsidRPr="00952CB1">
              <w:rPr>
                <w:rFonts w:ascii="David" w:hAnsi="David" w:cs="David"/>
                <w:sz w:val="24"/>
                <w:rtl/>
              </w:rPr>
              <w:t>3.א</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הספק יבטח את אחריותו ואחריות היצרן - למחוק את אחריות היצרן</w:t>
            </w:r>
          </w:p>
        </w:tc>
        <w:tc>
          <w:tcPr>
            <w:tcW w:w="3962"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rPr>
                <w:rFonts w:ascii="David" w:hAnsi="David" w:cs="David"/>
                <w:sz w:val="24"/>
                <w:rtl/>
              </w:rPr>
            </w:pPr>
            <w:r w:rsidRPr="00952CB1">
              <w:rPr>
                <w:rFonts w:ascii="David" w:hAnsi="David" w:cs="David"/>
                <w:sz w:val="24"/>
                <w:rtl/>
              </w:rPr>
              <w:t>הבקשה נדחית ככל שמדובר בספק שאינו היצרן. כחלופה,  ניתן להציג אישור ביטוח מטעם היצרן הכולל את שם מדינת ישראל –משרד האוצר כמבוטחים נוספים וכן מכתב מטעם היצרן אשר מורה על הקשר בין הספק לבין היצרן ואשר מפרט את השירותים ו/או המוצרים אותם מוסמך הספק לספק מטעם היצרן.</w:t>
            </w:r>
          </w:p>
        </w:tc>
      </w:tr>
      <w:tr w:rsidR="00952CB1" w:rsidRPr="00952CB1" w:rsidTr="006A52CE">
        <w:trPr>
          <w:trHeight w:val="193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lastRenderedPageBreak/>
              <w:t>99</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ב4</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jc w:val="right"/>
              <w:rPr>
                <w:rFonts w:ascii="David" w:hAnsi="David" w:cs="David"/>
                <w:sz w:val="24"/>
                <w:rtl/>
              </w:rPr>
            </w:pPr>
            <w:r w:rsidRPr="00952CB1">
              <w:rPr>
                <w:rFonts w:ascii="David" w:hAnsi="David" w:cs="David"/>
                <w:sz w:val="24"/>
                <w:rtl/>
              </w:rPr>
              <w:t>3.ב.2</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proofErr w:type="spellStart"/>
            <w:r w:rsidRPr="00952CB1">
              <w:rPr>
                <w:rFonts w:ascii="David" w:hAnsi="David" w:cs="David"/>
                <w:sz w:val="24"/>
                <w:rtl/>
              </w:rPr>
              <w:t>חבותו</w:t>
            </w:r>
            <w:proofErr w:type="spellEnd"/>
            <w:r w:rsidRPr="00952CB1">
              <w:rPr>
                <w:rFonts w:ascii="David" w:hAnsi="David" w:cs="David"/>
                <w:sz w:val="24"/>
                <w:rtl/>
              </w:rPr>
              <w:t xml:space="preserve"> מפגם במוצר - כיסוי בגין נזקים ייגרמו בקשר עם מוצרים שיוצרו, פותחו, הורכבו, תוקנו, -</w:t>
            </w:r>
            <w:r w:rsidRPr="00952CB1">
              <w:rPr>
                <w:rFonts w:ascii="David" w:hAnsi="David" w:cs="David"/>
                <w:sz w:val="24"/>
                <w:rtl/>
              </w:rPr>
              <w:br/>
              <w:t>סופקו, נמכרו, הופצו או טופלו בכל דרך אחרת על ידי הספק או מי מטעמו;   למחוק את המילה נזקים ולרשום נזקי גוף ורכוש</w:t>
            </w:r>
          </w:p>
        </w:tc>
        <w:tc>
          <w:tcPr>
            <w:tcW w:w="3962"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הבקשה נדחית. </w:t>
            </w:r>
          </w:p>
        </w:tc>
      </w:tr>
      <w:tr w:rsidR="00952CB1" w:rsidRPr="00952CB1" w:rsidTr="006A52CE">
        <w:trPr>
          <w:trHeight w:val="31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100</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ב4</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jc w:val="right"/>
              <w:rPr>
                <w:rFonts w:ascii="David" w:hAnsi="David" w:cs="David"/>
                <w:sz w:val="24"/>
                <w:rtl/>
              </w:rPr>
            </w:pPr>
            <w:r w:rsidRPr="00952CB1">
              <w:rPr>
                <w:rFonts w:ascii="David" w:hAnsi="David" w:cs="David"/>
                <w:sz w:val="24"/>
                <w:rtl/>
              </w:rPr>
              <w:t>3.ד.1</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למחוק את המילה מרמה</w:t>
            </w:r>
          </w:p>
        </w:tc>
        <w:tc>
          <w:tcPr>
            <w:tcW w:w="3962"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הבקשה נדחית. </w:t>
            </w:r>
          </w:p>
        </w:tc>
      </w:tr>
      <w:tr w:rsidR="00952CB1" w:rsidRPr="00952CB1" w:rsidTr="006A52CE">
        <w:trPr>
          <w:trHeight w:val="31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101</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ב4</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jc w:val="right"/>
              <w:rPr>
                <w:rFonts w:ascii="David" w:hAnsi="David" w:cs="David"/>
                <w:sz w:val="24"/>
                <w:rtl/>
              </w:rPr>
            </w:pPr>
            <w:r w:rsidRPr="00952CB1">
              <w:rPr>
                <w:rFonts w:ascii="David" w:hAnsi="David" w:cs="David"/>
                <w:sz w:val="24"/>
                <w:rtl/>
              </w:rPr>
              <w:t>4.ב</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הודעה מוקדמת של 30 יום</w:t>
            </w:r>
          </w:p>
        </w:tc>
        <w:tc>
          <w:tcPr>
            <w:tcW w:w="3962"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הבקשה נדחית. </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102</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ב4</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4.1</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להחליף "וכל עוד אחריותו קיימת" למשך 3 שנים נוספות מתום תקופת ההתקשרות</w:t>
            </w:r>
          </w:p>
        </w:tc>
        <w:tc>
          <w:tcPr>
            <w:tcW w:w="3962"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הבקשה נדחית. </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103</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ב4</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4.2</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להחליף את "לכל המאוחר שבועיים לפני תום" במילה עם</w:t>
            </w:r>
          </w:p>
        </w:tc>
        <w:tc>
          <w:tcPr>
            <w:tcW w:w="3962" w:type="dxa"/>
            <w:tcBorders>
              <w:top w:val="nil"/>
              <w:left w:val="single" w:sz="4" w:space="0" w:color="auto"/>
              <w:bottom w:val="single" w:sz="4" w:space="0" w:color="auto"/>
              <w:right w:val="single" w:sz="4" w:space="0" w:color="auto"/>
            </w:tcBorders>
            <w:shd w:val="clear" w:color="auto" w:fill="auto"/>
            <w:vAlign w:val="center"/>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הבקשה נדחית. </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104</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ב6</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7.3</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מבקשים להבהיר מה רמת הסיוג הנדרשת.</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בנוסח המכרז</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105</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ב6</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7.8</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מבקשים לאפשר לספק זמן התארגנות ארוך יותר בנושא זה</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בנוסח המכרז</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106</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ב6</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11.1</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לא ברור כיצד היצרן קשור לסריקות אנטי ווירוס ברשת הספק.</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הכוונה לסריקות אנטי-ווירוס, המבוצעות על גבי תשתית הענן המוצעת, על ידי ספק הענן.</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107</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ב6</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11.3</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היצרן לא משתף בתוצאות סיקרי אבטחת המידע שלו</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נדרש להציג רק תוצאות הנוגעות </w:t>
            </w:r>
            <w:r w:rsidRPr="00952CB1">
              <w:rPr>
                <w:rFonts w:ascii="David" w:hAnsi="David" w:cs="David"/>
                <w:b/>
                <w:bCs/>
                <w:sz w:val="24"/>
                <w:rtl/>
              </w:rPr>
              <w:t xml:space="preserve">למערכות ורכיבים המשתמשים </w:t>
            </w:r>
            <w:r w:rsidRPr="00952CB1">
              <w:rPr>
                <w:rFonts w:ascii="David" w:hAnsi="David" w:cs="David"/>
                <w:sz w:val="24"/>
                <w:rtl/>
              </w:rPr>
              <w:t xml:space="preserve">את המזמין הן </w:t>
            </w:r>
            <w:proofErr w:type="spellStart"/>
            <w:r w:rsidRPr="00952CB1">
              <w:rPr>
                <w:rFonts w:ascii="David" w:hAnsi="David" w:cs="David"/>
                <w:sz w:val="24"/>
                <w:rtl/>
              </w:rPr>
              <w:t>במישירין</w:t>
            </w:r>
            <w:proofErr w:type="spellEnd"/>
            <w:r w:rsidRPr="00952CB1">
              <w:rPr>
                <w:rFonts w:ascii="David" w:hAnsi="David" w:cs="David"/>
                <w:sz w:val="24"/>
                <w:rtl/>
              </w:rPr>
              <w:t xml:space="preserve"> והן בעקיפין</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108</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ב6</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14.1</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נבקש לקבל פירוט על מנת שניתן יהיה לבדוק את הנושא עם היצרן</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לא ברור מה הפרוט הנדרש.</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109</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ב6</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21.3</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מבקשים לקבל פירוט מה נדרש לאחסון באתרי ה </w:t>
            </w:r>
            <w:r w:rsidRPr="00952CB1">
              <w:rPr>
                <w:rFonts w:ascii="David" w:hAnsi="David" w:cs="David"/>
                <w:sz w:val="24"/>
              </w:rPr>
              <w:t>OFFSITE</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יש לדאוג כי הגיבוי יישמר מחוץ למתקן היצרן, ממנו מסופקים השירותים. זאת, על מנת לאפשר שיחזור הנתונים במקרה של פגיעה באתר היצרן.</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110</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ג20</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 xml:space="preserve">מבקשים להוסיף - אלא אם כן תחול עליית מחירים ע"י היצרן או במידה והמזמין רכש מראש את התוכנה לכל תקופת ההתקשרות </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שינוי במסמכי המכרז</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111</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שורה 17 - </w:t>
            </w:r>
            <w:r w:rsidRPr="00952CB1">
              <w:rPr>
                <w:rFonts w:ascii="David" w:hAnsi="David" w:cs="David"/>
                <w:sz w:val="24"/>
              </w:rPr>
              <w:t>plug in approach</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הדרישה אינה ברורה נבקש לקבל פירוט</w:t>
            </w:r>
          </w:p>
        </w:tc>
        <w:tc>
          <w:tcPr>
            <w:tcW w:w="3962"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לא ברור מה הפרוט הנדרש.</w:t>
            </w:r>
          </w:p>
        </w:tc>
      </w:tr>
      <w:tr w:rsidR="00952CB1" w:rsidRPr="00952CB1" w:rsidTr="006A52CE">
        <w:trPr>
          <w:trHeight w:val="828"/>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112</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שורה 19</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נבקש לקבל פירוט מה נדרש ב </w:t>
            </w:r>
            <w:r w:rsidRPr="00952CB1">
              <w:rPr>
                <w:rFonts w:ascii="David" w:hAnsi="David" w:cs="David"/>
                <w:sz w:val="24"/>
              </w:rPr>
              <w:t>streaming</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תהליך ה-</w:t>
            </w:r>
            <w:r w:rsidRPr="00952CB1">
              <w:rPr>
                <w:rFonts w:ascii="David" w:hAnsi="David" w:cs="David"/>
                <w:sz w:val="24"/>
              </w:rPr>
              <w:t>streaming</w:t>
            </w:r>
            <w:r w:rsidRPr="00952CB1">
              <w:rPr>
                <w:rFonts w:ascii="David" w:hAnsi="David" w:cs="David"/>
                <w:sz w:val="24"/>
                <w:rtl/>
              </w:rPr>
              <w:t xml:space="preserve"> אינו </w:t>
            </w:r>
            <w:proofErr w:type="spellStart"/>
            <w:r w:rsidRPr="00952CB1">
              <w:rPr>
                <w:rFonts w:ascii="David" w:hAnsi="David" w:cs="David"/>
                <w:sz w:val="24"/>
                <w:rtl/>
              </w:rPr>
              <w:t>מאופין</w:t>
            </w:r>
            <w:proofErr w:type="spellEnd"/>
            <w:r w:rsidRPr="00952CB1">
              <w:rPr>
                <w:rFonts w:ascii="David" w:hAnsi="David" w:cs="David"/>
                <w:sz w:val="24"/>
                <w:rtl/>
              </w:rPr>
              <w:t xml:space="preserve"> עדיין. על המציע לפרט את יכולות המוצר המוצע לתמוך ביכולת זאת.</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lastRenderedPageBreak/>
              <w:t>113</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שור+</w:t>
            </w:r>
            <w:r w:rsidRPr="00952CB1">
              <w:rPr>
                <w:rFonts w:ascii="David" w:hAnsi="David" w:cs="David"/>
                <w:sz w:val="24"/>
              </w:rPr>
              <w:t>E10</w:t>
            </w:r>
            <w:r w:rsidRPr="00952CB1">
              <w:rPr>
                <w:rFonts w:ascii="David" w:hAnsi="David" w:cs="David"/>
                <w:sz w:val="24"/>
                <w:rtl/>
              </w:rPr>
              <w:t>ה 40</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נבקש לקבל הסבר מה נדרש ב </w:t>
            </w:r>
            <w:proofErr w:type="spellStart"/>
            <w:r w:rsidRPr="00952CB1">
              <w:rPr>
                <w:rFonts w:ascii="David" w:hAnsi="David" w:cs="David"/>
                <w:sz w:val="24"/>
                <w:rtl/>
              </w:rPr>
              <w:t>סמולציות</w:t>
            </w:r>
            <w:proofErr w:type="spellEnd"/>
            <w:r w:rsidRPr="00952CB1">
              <w:rPr>
                <w:rFonts w:ascii="David" w:hAnsi="David" w:cs="David"/>
                <w:sz w:val="24"/>
                <w:rtl/>
              </w:rPr>
              <w:t>?</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הסעיף מתייחס ליכולות סטטיסטיות בסיסיות והתממשקות לשילוב כלים סטטיסטיים</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114</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שורה 42</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נבקש לקבל הסבר מה נדרש בניתוח תמונות?</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הכוונה לקיום </w:t>
            </w:r>
            <w:r w:rsidRPr="00952CB1">
              <w:rPr>
                <w:rFonts w:ascii="David" w:hAnsi="David" w:cs="David"/>
                <w:sz w:val="24"/>
              </w:rPr>
              <w:t>drivers</w:t>
            </w:r>
            <w:r w:rsidRPr="00952CB1">
              <w:rPr>
                <w:rFonts w:ascii="David" w:hAnsi="David" w:cs="David"/>
                <w:sz w:val="24"/>
                <w:rtl/>
              </w:rPr>
              <w:t xml:space="preserve"> מתאימים</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115</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שורה 44</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נבקש לקבל פירוט</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כפי שכתוב במכרז - ממשק משתמש ותפריטים בעברית</w:t>
            </w:r>
          </w:p>
        </w:tc>
      </w:tr>
      <w:tr w:rsidR="00952CB1" w:rsidRPr="00952CB1" w:rsidTr="006A52CE">
        <w:trPr>
          <w:trHeight w:val="1104"/>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116</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שורה 88</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נודה לקבלת הסבר</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יכולת הגדרת צבע קבוע לישות (גם במקרה של שינוי בכמות הישויות). למשל, ברשימה של ערים ירושלים תופיע תמיד בכחול ותל-אביב בירוק</w:t>
            </w:r>
          </w:p>
        </w:tc>
      </w:tr>
      <w:tr w:rsidR="00952CB1" w:rsidRPr="00952CB1" w:rsidTr="006A52CE">
        <w:trPr>
          <w:trHeight w:val="552"/>
          <w:jc w:val="center"/>
        </w:trPr>
        <w:tc>
          <w:tcPr>
            <w:tcW w:w="574"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bidi w:val="0"/>
              <w:jc w:val="right"/>
              <w:rPr>
                <w:rFonts w:ascii="David" w:hAnsi="David" w:cs="David"/>
                <w:sz w:val="24"/>
                <w:rtl/>
              </w:rPr>
            </w:pPr>
            <w:r w:rsidRPr="00952CB1">
              <w:rPr>
                <w:rFonts w:ascii="David" w:hAnsi="David" w:cs="David"/>
                <w:sz w:val="24"/>
              </w:rPr>
              <w:t>117</w:t>
            </w:r>
          </w:p>
        </w:tc>
        <w:tc>
          <w:tcPr>
            <w:tcW w:w="848"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Pr>
            </w:pPr>
            <w:r w:rsidRPr="00952CB1">
              <w:rPr>
                <w:rFonts w:ascii="David" w:hAnsi="David" w:cs="David"/>
                <w:sz w:val="24"/>
                <w:rtl/>
              </w:rPr>
              <w:t>ד1</w:t>
            </w:r>
          </w:p>
        </w:tc>
        <w:tc>
          <w:tcPr>
            <w:tcW w:w="1275"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שורה 90</w:t>
            </w:r>
          </w:p>
        </w:tc>
        <w:tc>
          <w:tcPr>
            <w:tcW w:w="3831" w:type="dxa"/>
            <w:tcBorders>
              <w:top w:val="nil"/>
              <w:left w:val="single" w:sz="4" w:space="0" w:color="auto"/>
              <w:bottom w:val="single" w:sz="4" w:space="0" w:color="auto"/>
              <w:right w:val="single" w:sz="4" w:space="0" w:color="auto"/>
            </w:tcBorders>
            <w:shd w:val="clear" w:color="auto" w:fill="auto"/>
            <w:vAlign w:val="bottom"/>
            <w:hideMark/>
          </w:tcPr>
          <w:p w:rsidR="00952CB1" w:rsidRPr="00952CB1" w:rsidRDefault="00952CB1" w:rsidP="00952CB1">
            <w:pPr>
              <w:widowControl/>
              <w:rPr>
                <w:rFonts w:ascii="David" w:hAnsi="David" w:cs="David"/>
                <w:sz w:val="24"/>
                <w:rtl/>
              </w:rPr>
            </w:pPr>
            <w:r w:rsidRPr="00952CB1">
              <w:rPr>
                <w:rFonts w:ascii="David" w:hAnsi="David" w:cs="David"/>
                <w:sz w:val="24"/>
                <w:rtl/>
              </w:rPr>
              <w:t xml:space="preserve">האם מודבר ביכולת </w:t>
            </w:r>
            <w:r w:rsidRPr="00952CB1">
              <w:rPr>
                <w:rFonts w:ascii="David" w:hAnsi="David" w:cs="David"/>
                <w:sz w:val="24"/>
              </w:rPr>
              <w:t>write back</w:t>
            </w:r>
            <w:r w:rsidRPr="00952CB1">
              <w:rPr>
                <w:rFonts w:ascii="David" w:hAnsi="David" w:cs="David"/>
                <w:sz w:val="24"/>
                <w:rtl/>
              </w:rPr>
              <w:t xml:space="preserve"> של ההערות עצמן?</w:t>
            </w:r>
          </w:p>
        </w:tc>
        <w:tc>
          <w:tcPr>
            <w:tcW w:w="3962" w:type="dxa"/>
            <w:tcBorders>
              <w:top w:val="nil"/>
              <w:left w:val="single" w:sz="4" w:space="0" w:color="auto"/>
              <w:bottom w:val="single" w:sz="4" w:space="0" w:color="auto"/>
              <w:right w:val="single" w:sz="4" w:space="0" w:color="auto"/>
            </w:tcBorders>
            <w:shd w:val="clear" w:color="auto" w:fill="auto"/>
            <w:hideMark/>
          </w:tcPr>
          <w:p w:rsidR="00952CB1" w:rsidRPr="00952CB1" w:rsidRDefault="00952CB1" w:rsidP="00952CB1">
            <w:pPr>
              <w:widowControl/>
              <w:rPr>
                <w:rFonts w:ascii="David" w:hAnsi="David" w:cs="David"/>
                <w:sz w:val="24"/>
                <w:rtl/>
              </w:rPr>
            </w:pPr>
            <w:r w:rsidRPr="00952CB1">
              <w:rPr>
                <w:rFonts w:ascii="David" w:hAnsi="David" w:cs="David"/>
                <w:sz w:val="24"/>
                <w:rtl/>
              </w:rPr>
              <w:t>אין צורך ברישום מידע חזרה לבסיס הנתונים. מתייחס לשמירה ברמת התצוגה.</w:t>
            </w:r>
          </w:p>
        </w:tc>
      </w:tr>
    </w:tbl>
    <w:p w:rsidR="000858BB" w:rsidRPr="00952CB1" w:rsidRDefault="000858BB" w:rsidP="00160EFE">
      <w:pPr>
        <w:widowControl/>
        <w:tabs>
          <w:tab w:val="center" w:pos="3918"/>
          <w:tab w:val="center" w:pos="5619"/>
        </w:tabs>
        <w:spacing w:line="360" w:lineRule="auto"/>
        <w:ind w:left="3600" w:hanging="3317"/>
        <w:jc w:val="center"/>
        <w:rPr>
          <w:rFonts w:ascii="David" w:hAnsi="David" w:cs="David"/>
          <w:b/>
          <w:bCs/>
          <w:sz w:val="24"/>
          <w:u w:val="single"/>
          <w:rtl/>
          <w:lang w:eastAsia="he-IL"/>
        </w:rPr>
      </w:pPr>
    </w:p>
    <w:p w:rsidR="000858BB" w:rsidRPr="00160EFE" w:rsidRDefault="000858BB" w:rsidP="00160EFE">
      <w:pPr>
        <w:widowControl/>
        <w:tabs>
          <w:tab w:val="center" w:pos="3918"/>
          <w:tab w:val="center" w:pos="5619"/>
        </w:tabs>
        <w:spacing w:line="360" w:lineRule="auto"/>
        <w:ind w:left="3600" w:hanging="3317"/>
        <w:jc w:val="center"/>
        <w:rPr>
          <w:rFonts w:ascii="David" w:hAnsi="David" w:cs="David"/>
          <w:b/>
          <w:bCs/>
          <w:sz w:val="24"/>
          <w:u w:val="single"/>
          <w:rtl/>
          <w:lang w:eastAsia="he-IL"/>
        </w:rPr>
      </w:pPr>
    </w:p>
    <w:p w:rsidR="000858BB" w:rsidRPr="00160EFE" w:rsidRDefault="000858BB" w:rsidP="00160EFE">
      <w:pPr>
        <w:tabs>
          <w:tab w:val="left" w:pos="3401"/>
          <w:tab w:val="center" w:pos="6094"/>
        </w:tabs>
        <w:spacing w:line="360" w:lineRule="auto"/>
        <w:rPr>
          <w:rFonts w:ascii="David" w:hAnsi="David" w:cs="David"/>
          <w:sz w:val="24"/>
          <w:rtl/>
        </w:rPr>
      </w:pPr>
    </w:p>
    <w:p w:rsidR="00002873" w:rsidRPr="00160EFE" w:rsidRDefault="00002873" w:rsidP="00160EFE">
      <w:pPr>
        <w:spacing w:line="360" w:lineRule="auto"/>
        <w:rPr>
          <w:rFonts w:ascii="David" w:hAnsi="David" w:cs="David"/>
          <w:sz w:val="24"/>
        </w:rPr>
      </w:pPr>
    </w:p>
    <w:p w:rsidR="00002873" w:rsidRPr="00160EFE" w:rsidRDefault="00002873" w:rsidP="00160EFE">
      <w:pPr>
        <w:spacing w:line="360" w:lineRule="auto"/>
        <w:rPr>
          <w:rFonts w:ascii="David" w:hAnsi="David" w:cs="David"/>
          <w:sz w:val="24"/>
          <w:rtl/>
        </w:rPr>
      </w:pPr>
    </w:p>
    <w:p w:rsidR="00002873" w:rsidRPr="00160EFE" w:rsidRDefault="00002873" w:rsidP="00160EFE">
      <w:pPr>
        <w:spacing w:line="360" w:lineRule="auto"/>
        <w:rPr>
          <w:rFonts w:ascii="David" w:hAnsi="David" w:cs="David"/>
          <w:sz w:val="24"/>
          <w:rtl/>
        </w:rPr>
      </w:pPr>
    </w:p>
    <w:p w:rsidR="00F975CB" w:rsidRPr="00160EFE" w:rsidRDefault="00F975CB" w:rsidP="00160EFE">
      <w:pPr>
        <w:spacing w:line="360" w:lineRule="auto"/>
        <w:rPr>
          <w:rFonts w:ascii="David" w:hAnsi="David" w:cs="David"/>
          <w:sz w:val="24"/>
          <w:rtl/>
        </w:rPr>
      </w:pPr>
    </w:p>
    <w:sectPr w:rsidR="00F975CB" w:rsidRPr="00160EFE" w:rsidSect="008F077C">
      <w:footerReference w:type="default" r:id="rId8"/>
      <w:headerReference w:type="first" r:id="rId9"/>
      <w:footerReference w:type="first" r:id="rId10"/>
      <w:pgSz w:w="11906" w:h="16838"/>
      <w:pgMar w:top="1440" w:right="1134" w:bottom="1440" w:left="1134" w:header="568"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4F08" w:rsidRDefault="00954F08" w:rsidP="00002873">
      <w:r>
        <w:separator/>
      </w:r>
    </w:p>
  </w:endnote>
  <w:endnote w:type="continuationSeparator" w:id="0">
    <w:p w:rsidR="00954F08" w:rsidRDefault="00954F08" w:rsidP="000028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quot;Arial&quot;">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2D9E" w:rsidRPr="004850FD" w:rsidRDefault="006534CA" w:rsidP="00002873">
    <w:pPr>
      <w:pStyle w:val="ab"/>
      <w:pBdr>
        <w:top w:val="single" w:sz="6" w:space="1" w:color="auto"/>
      </w:pBdr>
      <w:tabs>
        <w:tab w:val="clear" w:pos="4153"/>
        <w:tab w:val="clear" w:pos="8306"/>
        <w:tab w:val="center" w:pos="4676"/>
        <w:tab w:val="right" w:pos="9638"/>
      </w:tabs>
      <w:jc w:val="both"/>
      <w:rPr>
        <w:sz w:val="26"/>
        <w:szCs w:val="26"/>
      </w:rPr>
    </w:pPr>
    <w:r w:rsidRPr="004850FD">
      <w:rPr>
        <w:rFonts w:hint="cs"/>
        <w:b/>
        <w:bCs/>
        <w:sz w:val="26"/>
        <w:szCs w:val="26"/>
        <w:rtl/>
      </w:rPr>
      <w:t xml:space="preserve">רח' קפלן 1 ירושלים </w:t>
    </w:r>
    <w:r w:rsidR="00002873">
      <w:rPr>
        <w:rFonts w:hint="cs"/>
        <w:b/>
        <w:bCs/>
        <w:sz w:val="26"/>
        <w:szCs w:val="26"/>
        <w:rtl/>
      </w:rPr>
      <w:t>9103002</w:t>
    </w:r>
    <w:r w:rsidRPr="004850FD">
      <w:rPr>
        <w:rFonts w:hint="cs"/>
        <w:b/>
        <w:bCs/>
        <w:sz w:val="26"/>
        <w:szCs w:val="26"/>
        <w:rtl/>
      </w:rPr>
      <w:t xml:space="preserve">   ת.ד 3100 טל':  </w:t>
    </w:r>
    <w:r>
      <w:rPr>
        <w:rFonts w:hint="cs"/>
        <w:b/>
        <w:bCs/>
        <w:sz w:val="26"/>
        <w:szCs w:val="26"/>
        <w:rtl/>
      </w:rPr>
      <w:t>5317744</w:t>
    </w:r>
    <w:r w:rsidRPr="004850FD">
      <w:rPr>
        <w:rFonts w:hint="cs"/>
        <w:b/>
        <w:bCs/>
        <w:sz w:val="26"/>
        <w:szCs w:val="26"/>
        <w:rtl/>
      </w:rPr>
      <w:t xml:space="preserve"> - 02   פקס':  </w:t>
    </w:r>
    <w:r>
      <w:rPr>
        <w:rFonts w:hint="cs"/>
        <w:b/>
        <w:bCs/>
        <w:sz w:val="26"/>
        <w:szCs w:val="26"/>
        <w:rtl/>
      </w:rPr>
      <w:t>5695332</w:t>
    </w:r>
    <w:r w:rsidRPr="004850FD">
      <w:rPr>
        <w:rFonts w:hint="cs"/>
        <w:b/>
        <w:bCs/>
        <w:sz w:val="26"/>
        <w:szCs w:val="26"/>
        <w:rtl/>
      </w:rPr>
      <w:t xml:space="preserve">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2A30E3EA" wp14:editId="30A4460D">
          <wp:extent cx="447675" cy="285750"/>
          <wp:effectExtent l="0" t="0" r="9525" b="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50FD" w:rsidRPr="004850FD" w:rsidRDefault="006534CA" w:rsidP="00002873">
    <w:pPr>
      <w:pStyle w:val="ab"/>
      <w:pBdr>
        <w:top w:val="single" w:sz="6" w:space="1" w:color="auto"/>
      </w:pBdr>
      <w:tabs>
        <w:tab w:val="clear" w:pos="4153"/>
        <w:tab w:val="clear" w:pos="8306"/>
        <w:tab w:val="center" w:pos="4676"/>
        <w:tab w:val="right" w:pos="9638"/>
      </w:tabs>
      <w:jc w:val="both"/>
      <w:rPr>
        <w:sz w:val="26"/>
        <w:szCs w:val="26"/>
      </w:rPr>
    </w:pPr>
    <w:r w:rsidRPr="004850FD">
      <w:rPr>
        <w:rFonts w:hint="cs"/>
        <w:b/>
        <w:bCs/>
        <w:sz w:val="26"/>
        <w:szCs w:val="26"/>
        <w:rtl/>
      </w:rPr>
      <w:t xml:space="preserve">רח' קפלן 1 ירושלים </w:t>
    </w:r>
    <w:r w:rsidR="00002873">
      <w:rPr>
        <w:rFonts w:hint="cs"/>
        <w:b/>
        <w:bCs/>
        <w:sz w:val="26"/>
        <w:szCs w:val="26"/>
        <w:rtl/>
      </w:rPr>
      <w:t>9103002</w:t>
    </w:r>
    <w:r w:rsidRPr="004850FD">
      <w:rPr>
        <w:rFonts w:hint="cs"/>
        <w:b/>
        <w:bCs/>
        <w:sz w:val="26"/>
        <w:szCs w:val="26"/>
        <w:rtl/>
      </w:rPr>
      <w:t xml:space="preserve">   ת.ד 3100 טל':  </w:t>
    </w:r>
    <w:r>
      <w:rPr>
        <w:rFonts w:hint="cs"/>
        <w:b/>
        <w:bCs/>
        <w:sz w:val="26"/>
        <w:szCs w:val="26"/>
        <w:rtl/>
      </w:rPr>
      <w:t>5317744</w:t>
    </w:r>
    <w:r w:rsidRPr="004850FD">
      <w:rPr>
        <w:rFonts w:hint="cs"/>
        <w:b/>
        <w:bCs/>
        <w:sz w:val="26"/>
        <w:szCs w:val="26"/>
        <w:rtl/>
      </w:rPr>
      <w:t xml:space="preserve"> - 02   פקס':  </w:t>
    </w:r>
    <w:r>
      <w:rPr>
        <w:rFonts w:hint="cs"/>
        <w:b/>
        <w:bCs/>
        <w:sz w:val="26"/>
        <w:szCs w:val="26"/>
        <w:rtl/>
      </w:rPr>
      <w:t>5695332</w:t>
    </w:r>
    <w:r w:rsidRPr="004850FD">
      <w:rPr>
        <w:rFonts w:hint="cs"/>
        <w:b/>
        <w:bCs/>
        <w:sz w:val="26"/>
        <w:szCs w:val="26"/>
        <w:rtl/>
      </w:rPr>
      <w:t xml:space="preserve">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2EDF831D" wp14:editId="4FB5C208">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4F08" w:rsidRDefault="00954F08" w:rsidP="00002873">
      <w:r>
        <w:separator/>
      </w:r>
    </w:p>
  </w:footnote>
  <w:footnote w:type="continuationSeparator" w:id="0">
    <w:p w:rsidR="00954F08" w:rsidRDefault="00954F08" w:rsidP="000028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24D1" w:rsidRDefault="001F6DB7" w:rsidP="008F077C">
    <w:pPr>
      <w:pStyle w:val="a9"/>
      <w:tabs>
        <w:tab w:val="clear" w:pos="4153"/>
        <w:tab w:val="left" w:pos="218"/>
        <w:tab w:val="center" w:pos="4819"/>
      </w:tabs>
      <w:jc w:val="center"/>
      <w:rPr>
        <w:sz w:val="48"/>
        <w:szCs w:val="48"/>
        <w:rtl/>
      </w:rPr>
    </w:pPr>
    <w:r w:rsidRPr="001F6DB7">
      <w:rPr>
        <w:noProof/>
        <w:sz w:val="48"/>
        <w:szCs w:val="48"/>
      </w:rPr>
      <w:drawing>
        <wp:anchor distT="0" distB="0" distL="114300" distR="114300" simplePos="0" relativeHeight="251661312" behindDoc="0" locked="0" layoutInCell="1" allowOverlap="1">
          <wp:simplePos x="0" y="0"/>
          <wp:positionH relativeFrom="page">
            <wp:posOffset>539750</wp:posOffset>
          </wp:positionH>
          <wp:positionV relativeFrom="page">
            <wp:posOffset>269875</wp:posOffset>
          </wp:positionV>
          <wp:extent cx="913765" cy="747395"/>
          <wp:effectExtent l="0" t="0" r="635" b="0"/>
          <wp:wrapNone/>
          <wp:docPr id="2"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sidR="006534CA">
      <w:rPr>
        <w:noProof/>
        <w:sz w:val="48"/>
        <w:szCs w:val="48"/>
      </w:rPr>
      <w:drawing>
        <wp:anchor distT="0" distB="0" distL="114300" distR="114300" simplePos="0" relativeHeight="251659264" behindDoc="1" locked="0" layoutInCell="1" allowOverlap="1" wp14:anchorId="0DDFA3B7" wp14:editId="579849EB">
          <wp:simplePos x="0" y="0"/>
          <wp:positionH relativeFrom="column">
            <wp:posOffset>5057140</wp:posOffset>
          </wp:positionH>
          <wp:positionV relativeFrom="paragraph">
            <wp:posOffset>-83820</wp:posOffset>
          </wp:positionV>
          <wp:extent cx="897890" cy="742950"/>
          <wp:effectExtent l="0" t="0" r="0" b="0"/>
          <wp:wrapThrough wrapText="bothSides">
            <wp:wrapPolygon edited="0">
              <wp:start x="9165" y="0"/>
              <wp:lineTo x="5041" y="3323"/>
              <wp:lineTo x="4124" y="4985"/>
              <wp:lineTo x="2291" y="13292"/>
              <wp:lineTo x="0" y="17169"/>
              <wp:lineTo x="0" y="21046"/>
              <wp:lineTo x="21081" y="21046"/>
              <wp:lineTo x="21081" y="17723"/>
              <wp:lineTo x="15581" y="8862"/>
              <wp:lineTo x="17414" y="5538"/>
              <wp:lineTo x="16040" y="3323"/>
              <wp:lineTo x="11457" y="0"/>
              <wp:lineTo x="9165" y="0"/>
            </wp:wrapPolygon>
          </wp:wrapThrough>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897890" cy="742950"/>
                  </a:xfrm>
                  <a:prstGeom prst="rect">
                    <a:avLst/>
                  </a:prstGeom>
                  <a:noFill/>
                </pic:spPr>
              </pic:pic>
            </a:graphicData>
          </a:graphic>
          <wp14:sizeRelH relativeFrom="page">
            <wp14:pctWidth>0</wp14:pctWidth>
          </wp14:sizeRelH>
          <wp14:sizeRelV relativeFrom="page">
            <wp14:pctHeight>0</wp14:pctHeight>
          </wp14:sizeRelV>
        </wp:anchor>
      </w:drawing>
    </w:r>
    <w:r w:rsidR="006534CA" w:rsidRPr="00C424D1">
      <w:rPr>
        <w:rFonts w:hint="cs"/>
        <w:sz w:val="48"/>
        <w:szCs w:val="48"/>
        <w:rtl/>
      </w:rPr>
      <w:t>מדינת ישראל</w:t>
    </w:r>
  </w:p>
  <w:p w:rsidR="008F077C" w:rsidRPr="008F077C" w:rsidRDefault="006534CA" w:rsidP="008F077C">
    <w:pPr>
      <w:pStyle w:val="a9"/>
      <w:jc w:val="center"/>
      <w:rPr>
        <w:sz w:val="32"/>
        <w:szCs w:val="32"/>
        <w:rtl/>
      </w:rPr>
    </w:pPr>
    <w:r w:rsidRPr="008F077C">
      <w:rPr>
        <w:rFonts w:hint="cs"/>
        <w:sz w:val="32"/>
        <w:szCs w:val="32"/>
        <w:rtl/>
      </w:rPr>
      <w:t>משרד האוצר</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7638A"/>
    <w:multiLevelType w:val="hybridMultilevel"/>
    <w:tmpl w:val="74821E7A"/>
    <w:lvl w:ilvl="0" w:tplc="341EC1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7E5164"/>
    <w:multiLevelType w:val="hybridMultilevel"/>
    <w:tmpl w:val="BD5CEA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913908"/>
    <w:multiLevelType w:val="hybridMultilevel"/>
    <w:tmpl w:val="50505BEC"/>
    <w:lvl w:ilvl="0" w:tplc="EE12B7F8">
      <w:numFmt w:val="bullet"/>
      <w:lvlText w:val="-"/>
      <w:lvlJc w:val="left"/>
      <w:pPr>
        <w:ind w:left="720" w:hanging="360"/>
      </w:pPr>
      <w:rPr>
        <w:rFonts w:ascii="Arial" w:eastAsia="SimSu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D465D15"/>
    <w:multiLevelType w:val="hybridMultilevel"/>
    <w:tmpl w:val="67C673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3D3705"/>
    <w:multiLevelType w:val="hybridMultilevel"/>
    <w:tmpl w:val="602CDB1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0B82797"/>
    <w:multiLevelType w:val="multilevel"/>
    <w:tmpl w:val="CB2CFB36"/>
    <w:numStyleLink w:val="-"/>
  </w:abstractNum>
  <w:abstractNum w:abstractNumId="6" w15:restartNumberingAfterBreak="0">
    <w:nsid w:val="11324B71"/>
    <w:multiLevelType w:val="hybridMultilevel"/>
    <w:tmpl w:val="1ADE0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2992EB1"/>
    <w:multiLevelType w:val="hybridMultilevel"/>
    <w:tmpl w:val="015A24C6"/>
    <w:lvl w:ilvl="0" w:tplc="B1DA6B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5D0B40"/>
    <w:multiLevelType w:val="hybridMultilevel"/>
    <w:tmpl w:val="AB2E6F36"/>
    <w:lvl w:ilvl="0" w:tplc="7FAE9A64">
      <w:start w:val="1"/>
      <w:numFmt w:val="decimal"/>
      <w:lvlText w:val="%1."/>
      <w:lvlJc w:val="left"/>
      <w:pPr>
        <w:ind w:left="387" w:hanging="360"/>
      </w:pPr>
      <w:rPr>
        <w:rFonts w:hint="default"/>
      </w:rPr>
    </w:lvl>
    <w:lvl w:ilvl="1" w:tplc="83FE408C">
      <w:start w:val="1"/>
      <w:numFmt w:val="lowerLetter"/>
      <w:lvlText w:val="%2."/>
      <w:lvlJc w:val="left"/>
      <w:pPr>
        <w:ind w:left="1107" w:hanging="360"/>
      </w:pPr>
    </w:lvl>
    <w:lvl w:ilvl="2" w:tplc="8E48C98E" w:tentative="1">
      <w:start w:val="1"/>
      <w:numFmt w:val="lowerRoman"/>
      <w:lvlText w:val="%3."/>
      <w:lvlJc w:val="right"/>
      <w:pPr>
        <w:ind w:left="1827" w:hanging="180"/>
      </w:pPr>
    </w:lvl>
    <w:lvl w:ilvl="3" w:tplc="C986B9F4" w:tentative="1">
      <w:start w:val="1"/>
      <w:numFmt w:val="decimal"/>
      <w:lvlText w:val="%4."/>
      <w:lvlJc w:val="left"/>
      <w:pPr>
        <w:ind w:left="2547" w:hanging="360"/>
      </w:pPr>
    </w:lvl>
    <w:lvl w:ilvl="4" w:tplc="6ECE4454" w:tentative="1">
      <w:start w:val="1"/>
      <w:numFmt w:val="lowerLetter"/>
      <w:lvlText w:val="%5."/>
      <w:lvlJc w:val="left"/>
      <w:pPr>
        <w:ind w:left="3267" w:hanging="360"/>
      </w:pPr>
    </w:lvl>
    <w:lvl w:ilvl="5" w:tplc="A6081F4E" w:tentative="1">
      <w:start w:val="1"/>
      <w:numFmt w:val="lowerRoman"/>
      <w:lvlText w:val="%6."/>
      <w:lvlJc w:val="right"/>
      <w:pPr>
        <w:ind w:left="3987" w:hanging="180"/>
      </w:pPr>
    </w:lvl>
    <w:lvl w:ilvl="6" w:tplc="6AA6C714" w:tentative="1">
      <w:start w:val="1"/>
      <w:numFmt w:val="decimal"/>
      <w:lvlText w:val="%7."/>
      <w:lvlJc w:val="left"/>
      <w:pPr>
        <w:ind w:left="4707" w:hanging="360"/>
      </w:pPr>
    </w:lvl>
    <w:lvl w:ilvl="7" w:tplc="BE1E24B0" w:tentative="1">
      <w:start w:val="1"/>
      <w:numFmt w:val="lowerLetter"/>
      <w:lvlText w:val="%8."/>
      <w:lvlJc w:val="left"/>
      <w:pPr>
        <w:ind w:left="5427" w:hanging="360"/>
      </w:pPr>
    </w:lvl>
    <w:lvl w:ilvl="8" w:tplc="EABAA8E4" w:tentative="1">
      <w:start w:val="1"/>
      <w:numFmt w:val="lowerRoman"/>
      <w:lvlText w:val="%9."/>
      <w:lvlJc w:val="right"/>
      <w:pPr>
        <w:ind w:left="6147" w:hanging="180"/>
      </w:pPr>
    </w:lvl>
  </w:abstractNum>
  <w:abstractNum w:abstractNumId="10" w15:restartNumberingAfterBreak="0">
    <w:nsid w:val="161A222C"/>
    <w:multiLevelType w:val="hybridMultilevel"/>
    <w:tmpl w:val="3B720A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9201CD0"/>
    <w:multiLevelType w:val="hybridMultilevel"/>
    <w:tmpl w:val="0202623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9AE5440"/>
    <w:multiLevelType w:val="hybridMultilevel"/>
    <w:tmpl w:val="BAF028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1C867E08"/>
    <w:multiLevelType w:val="hybridMultilevel"/>
    <w:tmpl w:val="41664B1C"/>
    <w:lvl w:ilvl="0" w:tplc="55A86468">
      <w:start w:val="2"/>
      <w:numFmt w:val="bullet"/>
      <w:lvlText w:val=""/>
      <w:lvlJc w:val="left"/>
      <w:pPr>
        <w:ind w:left="720" w:hanging="360"/>
      </w:pPr>
      <w:rPr>
        <w:rFonts w:ascii="Symbol" w:eastAsia="Times New Roman"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690D37"/>
    <w:multiLevelType w:val="multilevel"/>
    <w:tmpl w:val="2C7611E6"/>
    <w:numStyleLink w:val="-0"/>
  </w:abstractNum>
  <w:abstractNum w:abstractNumId="16" w15:restartNumberingAfterBreak="0">
    <w:nsid w:val="25417240"/>
    <w:multiLevelType w:val="hybridMultilevel"/>
    <w:tmpl w:val="1E12239E"/>
    <w:lvl w:ilvl="0" w:tplc="F1780E4A">
      <w:start w:val="1"/>
      <w:numFmt w:val="decimal"/>
      <w:lvlText w:val="%1."/>
      <w:lvlJc w:val="left"/>
      <w:pPr>
        <w:ind w:left="720" w:hanging="360"/>
      </w:pPr>
      <w:rPr>
        <w:rFonts w:hint="default"/>
      </w:rPr>
    </w:lvl>
    <w:lvl w:ilvl="1" w:tplc="897A8152" w:tentative="1">
      <w:start w:val="1"/>
      <w:numFmt w:val="lowerLetter"/>
      <w:lvlText w:val="%2."/>
      <w:lvlJc w:val="left"/>
      <w:pPr>
        <w:ind w:left="1440" w:hanging="360"/>
      </w:pPr>
    </w:lvl>
    <w:lvl w:ilvl="2" w:tplc="BC209D18" w:tentative="1">
      <w:start w:val="1"/>
      <w:numFmt w:val="lowerRoman"/>
      <w:lvlText w:val="%3."/>
      <w:lvlJc w:val="right"/>
      <w:pPr>
        <w:ind w:left="2160" w:hanging="180"/>
      </w:pPr>
    </w:lvl>
    <w:lvl w:ilvl="3" w:tplc="0D1AF372" w:tentative="1">
      <w:start w:val="1"/>
      <w:numFmt w:val="decimal"/>
      <w:lvlText w:val="%4."/>
      <w:lvlJc w:val="left"/>
      <w:pPr>
        <w:ind w:left="2880" w:hanging="360"/>
      </w:pPr>
    </w:lvl>
    <w:lvl w:ilvl="4" w:tplc="E92CE462" w:tentative="1">
      <w:start w:val="1"/>
      <w:numFmt w:val="lowerLetter"/>
      <w:lvlText w:val="%5."/>
      <w:lvlJc w:val="left"/>
      <w:pPr>
        <w:ind w:left="3600" w:hanging="360"/>
      </w:pPr>
    </w:lvl>
    <w:lvl w:ilvl="5" w:tplc="327C0940" w:tentative="1">
      <w:start w:val="1"/>
      <w:numFmt w:val="lowerRoman"/>
      <w:lvlText w:val="%6."/>
      <w:lvlJc w:val="right"/>
      <w:pPr>
        <w:ind w:left="4320" w:hanging="180"/>
      </w:pPr>
    </w:lvl>
    <w:lvl w:ilvl="6" w:tplc="3A809AF0" w:tentative="1">
      <w:start w:val="1"/>
      <w:numFmt w:val="decimal"/>
      <w:lvlText w:val="%7."/>
      <w:lvlJc w:val="left"/>
      <w:pPr>
        <w:ind w:left="5040" w:hanging="360"/>
      </w:pPr>
    </w:lvl>
    <w:lvl w:ilvl="7" w:tplc="81843EB4" w:tentative="1">
      <w:start w:val="1"/>
      <w:numFmt w:val="lowerLetter"/>
      <w:lvlText w:val="%8."/>
      <w:lvlJc w:val="left"/>
      <w:pPr>
        <w:ind w:left="5760" w:hanging="360"/>
      </w:pPr>
    </w:lvl>
    <w:lvl w:ilvl="8" w:tplc="E03886F0" w:tentative="1">
      <w:start w:val="1"/>
      <w:numFmt w:val="lowerRoman"/>
      <w:lvlText w:val="%9."/>
      <w:lvlJc w:val="right"/>
      <w:pPr>
        <w:ind w:left="6480" w:hanging="180"/>
      </w:pPr>
    </w:lvl>
  </w:abstractNum>
  <w:abstractNum w:abstractNumId="17" w15:restartNumberingAfterBreak="0">
    <w:nsid w:val="27F2371E"/>
    <w:multiLevelType w:val="hybridMultilevel"/>
    <w:tmpl w:val="2036250C"/>
    <w:lvl w:ilvl="0" w:tplc="530C5862">
      <w:start w:val="1"/>
      <w:numFmt w:val="hebrew1"/>
      <w:lvlText w:val="%1."/>
      <w:lvlJc w:val="left"/>
      <w:pPr>
        <w:ind w:left="720" w:hanging="360"/>
      </w:pPr>
      <w:rPr>
        <w:rFonts w:hint="default"/>
      </w:rPr>
    </w:lvl>
    <w:lvl w:ilvl="1" w:tplc="FCE8F63A" w:tentative="1">
      <w:start w:val="1"/>
      <w:numFmt w:val="lowerLetter"/>
      <w:lvlText w:val="%2."/>
      <w:lvlJc w:val="left"/>
      <w:pPr>
        <w:ind w:left="1440" w:hanging="360"/>
      </w:pPr>
    </w:lvl>
    <w:lvl w:ilvl="2" w:tplc="B60ED4C2" w:tentative="1">
      <w:start w:val="1"/>
      <w:numFmt w:val="lowerRoman"/>
      <w:lvlText w:val="%3."/>
      <w:lvlJc w:val="right"/>
      <w:pPr>
        <w:ind w:left="2160" w:hanging="180"/>
      </w:pPr>
    </w:lvl>
    <w:lvl w:ilvl="3" w:tplc="8FDA00C2" w:tentative="1">
      <w:start w:val="1"/>
      <w:numFmt w:val="decimal"/>
      <w:lvlText w:val="%4."/>
      <w:lvlJc w:val="left"/>
      <w:pPr>
        <w:ind w:left="2880" w:hanging="360"/>
      </w:pPr>
    </w:lvl>
    <w:lvl w:ilvl="4" w:tplc="7DAA4176" w:tentative="1">
      <w:start w:val="1"/>
      <w:numFmt w:val="lowerLetter"/>
      <w:lvlText w:val="%5."/>
      <w:lvlJc w:val="left"/>
      <w:pPr>
        <w:ind w:left="3600" w:hanging="360"/>
      </w:pPr>
    </w:lvl>
    <w:lvl w:ilvl="5" w:tplc="C9CAF7D4" w:tentative="1">
      <w:start w:val="1"/>
      <w:numFmt w:val="lowerRoman"/>
      <w:lvlText w:val="%6."/>
      <w:lvlJc w:val="right"/>
      <w:pPr>
        <w:ind w:left="4320" w:hanging="180"/>
      </w:pPr>
    </w:lvl>
    <w:lvl w:ilvl="6" w:tplc="0128D464" w:tentative="1">
      <w:start w:val="1"/>
      <w:numFmt w:val="decimal"/>
      <w:lvlText w:val="%7."/>
      <w:lvlJc w:val="left"/>
      <w:pPr>
        <w:ind w:left="5040" w:hanging="360"/>
      </w:pPr>
    </w:lvl>
    <w:lvl w:ilvl="7" w:tplc="C098006E" w:tentative="1">
      <w:start w:val="1"/>
      <w:numFmt w:val="lowerLetter"/>
      <w:lvlText w:val="%8."/>
      <w:lvlJc w:val="left"/>
      <w:pPr>
        <w:ind w:left="5760" w:hanging="360"/>
      </w:pPr>
    </w:lvl>
    <w:lvl w:ilvl="8" w:tplc="DBEEBBFC" w:tentative="1">
      <w:start w:val="1"/>
      <w:numFmt w:val="lowerRoman"/>
      <w:lvlText w:val="%9."/>
      <w:lvlJc w:val="right"/>
      <w:pPr>
        <w:ind w:left="6480" w:hanging="180"/>
      </w:pPr>
    </w:lvl>
  </w:abstractNum>
  <w:abstractNum w:abstractNumId="18" w15:restartNumberingAfterBreak="0">
    <w:nsid w:val="2C612F94"/>
    <w:multiLevelType w:val="hybridMultilevel"/>
    <w:tmpl w:val="FE384620"/>
    <w:lvl w:ilvl="0" w:tplc="7FAE9A64">
      <w:start w:val="1"/>
      <w:numFmt w:val="decimal"/>
      <w:lvlText w:val="%1."/>
      <w:lvlJc w:val="left"/>
      <w:pPr>
        <w:ind w:left="387" w:hanging="360"/>
      </w:pPr>
      <w:rPr>
        <w:rFonts w:hint="default"/>
      </w:rPr>
    </w:lvl>
    <w:lvl w:ilvl="1" w:tplc="04090013">
      <w:start w:val="1"/>
      <w:numFmt w:val="hebrew1"/>
      <w:lvlText w:val="%2."/>
      <w:lvlJc w:val="center"/>
      <w:pPr>
        <w:ind w:left="1107" w:hanging="360"/>
      </w:pPr>
    </w:lvl>
    <w:lvl w:ilvl="2" w:tplc="8E48C98E" w:tentative="1">
      <w:start w:val="1"/>
      <w:numFmt w:val="lowerRoman"/>
      <w:lvlText w:val="%3."/>
      <w:lvlJc w:val="right"/>
      <w:pPr>
        <w:ind w:left="1827" w:hanging="180"/>
      </w:pPr>
    </w:lvl>
    <w:lvl w:ilvl="3" w:tplc="C986B9F4" w:tentative="1">
      <w:start w:val="1"/>
      <w:numFmt w:val="decimal"/>
      <w:lvlText w:val="%4."/>
      <w:lvlJc w:val="left"/>
      <w:pPr>
        <w:ind w:left="2547" w:hanging="360"/>
      </w:pPr>
    </w:lvl>
    <w:lvl w:ilvl="4" w:tplc="6ECE4454" w:tentative="1">
      <w:start w:val="1"/>
      <w:numFmt w:val="lowerLetter"/>
      <w:lvlText w:val="%5."/>
      <w:lvlJc w:val="left"/>
      <w:pPr>
        <w:ind w:left="3267" w:hanging="360"/>
      </w:pPr>
    </w:lvl>
    <w:lvl w:ilvl="5" w:tplc="A6081F4E" w:tentative="1">
      <w:start w:val="1"/>
      <w:numFmt w:val="lowerRoman"/>
      <w:lvlText w:val="%6."/>
      <w:lvlJc w:val="right"/>
      <w:pPr>
        <w:ind w:left="3987" w:hanging="180"/>
      </w:pPr>
    </w:lvl>
    <w:lvl w:ilvl="6" w:tplc="6AA6C714" w:tentative="1">
      <w:start w:val="1"/>
      <w:numFmt w:val="decimal"/>
      <w:lvlText w:val="%7."/>
      <w:lvlJc w:val="left"/>
      <w:pPr>
        <w:ind w:left="4707" w:hanging="360"/>
      </w:pPr>
    </w:lvl>
    <w:lvl w:ilvl="7" w:tplc="BE1E24B0" w:tentative="1">
      <w:start w:val="1"/>
      <w:numFmt w:val="lowerLetter"/>
      <w:lvlText w:val="%8."/>
      <w:lvlJc w:val="left"/>
      <w:pPr>
        <w:ind w:left="5427" w:hanging="360"/>
      </w:pPr>
    </w:lvl>
    <w:lvl w:ilvl="8" w:tplc="EABAA8E4" w:tentative="1">
      <w:start w:val="1"/>
      <w:numFmt w:val="lowerRoman"/>
      <w:lvlText w:val="%9."/>
      <w:lvlJc w:val="right"/>
      <w:pPr>
        <w:ind w:left="6147" w:hanging="180"/>
      </w:pPr>
    </w:lvl>
  </w:abstractNum>
  <w:abstractNum w:abstractNumId="19" w15:restartNumberingAfterBreak="0">
    <w:nsid w:val="3108362E"/>
    <w:multiLevelType w:val="hybridMultilevel"/>
    <w:tmpl w:val="6BBEB368"/>
    <w:lvl w:ilvl="0" w:tplc="1852660E">
      <w:start w:val="1"/>
      <w:numFmt w:val="hebrew1"/>
      <w:lvlText w:val="%1."/>
      <w:lvlJc w:val="left"/>
      <w:pPr>
        <w:ind w:left="915" w:hanging="555"/>
      </w:pPr>
      <w:rPr>
        <w:rFonts w:ascii="Arial" w:hAnsi="Arial" w:cs="Arial" w:hint="default"/>
        <w:sz w:val="22"/>
      </w:rPr>
    </w:lvl>
    <w:lvl w:ilvl="1" w:tplc="A6B6FE30" w:tentative="1">
      <w:start w:val="1"/>
      <w:numFmt w:val="lowerLetter"/>
      <w:lvlText w:val="%2."/>
      <w:lvlJc w:val="left"/>
      <w:pPr>
        <w:ind w:left="1440" w:hanging="360"/>
      </w:pPr>
    </w:lvl>
    <w:lvl w:ilvl="2" w:tplc="3B9ADD30" w:tentative="1">
      <w:start w:val="1"/>
      <w:numFmt w:val="lowerRoman"/>
      <w:lvlText w:val="%3."/>
      <w:lvlJc w:val="right"/>
      <w:pPr>
        <w:ind w:left="2160" w:hanging="180"/>
      </w:pPr>
    </w:lvl>
    <w:lvl w:ilvl="3" w:tplc="3AB82B80" w:tentative="1">
      <w:start w:val="1"/>
      <w:numFmt w:val="decimal"/>
      <w:lvlText w:val="%4."/>
      <w:lvlJc w:val="left"/>
      <w:pPr>
        <w:ind w:left="2880" w:hanging="360"/>
      </w:pPr>
    </w:lvl>
    <w:lvl w:ilvl="4" w:tplc="3CEA6668" w:tentative="1">
      <w:start w:val="1"/>
      <w:numFmt w:val="lowerLetter"/>
      <w:lvlText w:val="%5."/>
      <w:lvlJc w:val="left"/>
      <w:pPr>
        <w:ind w:left="3600" w:hanging="360"/>
      </w:pPr>
    </w:lvl>
    <w:lvl w:ilvl="5" w:tplc="23B66450" w:tentative="1">
      <w:start w:val="1"/>
      <w:numFmt w:val="lowerRoman"/>
      <w:lvlText w:val="%6."/>
      <w:lvlJc w:val="right"/>
      <w:pPr>
        <w:ind w:left="4320" w:hanging="180"/>
      </w:pPr>
    </w:lvl>
    <w:lvl w:ilvl="6" w:tplc="BEFC5BE6" w:tentative="1">
      <w:start w:val="1"/>
      <w:numFmt w:val="decimal"/>
      <w:lvlText w:val="%7."/>
      <w:lvlJc w:val="left"/>
      <w:pPr>
        <w:ind w:left="5040" w:hanging="360"/>
      </w:pPr>
    </w:lvl>
    <w:lvl w:ilvl="7" w:tplc="03B456C0" w:tentative="1">
      <w:start w:val="1"/>
      <w:numFmt w:val="lowerLetter"/>
      <w:lvlText w:val="%8."/>
      <w:lvlJc w:val="left"/>
      <w:pPr>
        <w:ind w:left="5760" w:hanging="360"/>
      </w:pPr>
    </w:lvl>
    <w:lvl w:ilvl="8" w:tplc="5A20E106" w:tentative="1">
      <w:start w:val="1"/>
      <w:numFmt w:val="lowerRoman"/>
      <w:lvlText w:val="%9."/>
      <w:lvlJc w:val="right"/>
      <w:pPr>
        <w:ind w:left="6480" w:hanging="180"/>
      </w:pPr>
    </w:lvl>
  </w:abstractNum>
  <w:abstractNum w:abstractNumId="20" w15:restartNumberingAfterBreak="0">
    <w:nsid w:val="34195FEF"/>
    <w:multiLevelType w:val="hybridMultilevel"/>
    <w:tmpl w:val="602CDF4A"/>
    <w:lvl w:ilvl="0" w:tplc="56848184">
      <w:start w:val="1"/>
      <w:numFmt w:val="bullet"/>
      <w:lvlText w:val=""/>
      <w:lvlJc w:val="left"/>
      <w:pPr>
        <w:ind w:left="360" w:hanging="360"/>
      </w:pPr>
      <w:rPr>
        <w:rFonts w:ascii="Symbol" w:hAnsi="Symbol" w:hint="default"/>
      </w:rPr>
    </w:lvl>
    <w:lvl w:ilvl="1" w:tplc="0B2C166E" w:tentative="1">
      <w:start w:val="1"/>
      <w:numFmt w:val="bullet"/>
      <w:lvlText w:val="o"/>
      <w:lvlJc w:val="left"/>
      <w:pPr>
        <w:ind w:left="1080" w:hanging="360"/>
      </w:pPr>
      <w:rPr>
        <w:rFonts w:ascii="Courier New" w:hAnsi="Courier New" w:cs="Courier New" w:hint="default"/>
      </w:rPr>
    </w:lvl>
    <w:lvl w:ilvl="2" w:tplc="D14264D2" w:tentative="1">
      <w:start w:val="1"/>
      <w:numFmt w:val="bullet"/>
      <w:lvlText w:val=""/>
      <w:lvlJc w:val="left"/>
      <w:pPr>
        <w:ind w:left="1800" w:hanging="360"/>
      </w:pPr>
      <w:rPr>
        <w:rFonts w:ascii="Wingdings" w:hAnsi="Wingdings" w:hint="default"/>
      </w:rPr>
    </w:lvl>
    <w:lvl w:ilvl="3" w:tplc="6BDE94FE" w:tentative="1">
      <w:start w:val="1"/>
      <w:numFmt w:val="bullet"/>
      <w:lvlText w:val=""/>
      <w:lvlJc w:val="left"/>
      <w:pPr>
        <w:ind w:left="2520" w:hanging="360"/>
      </w:pPr>
      <w:rPr>
        <w:rFonts w:ascii="Symbol" w:hAnsi="Symbol" w:hint="default"/>
      </w:rPr>
    </w:lvl>
    <w:lvl w:ilvl="4" w:tplc="5680FCF4" w:tentative="1">
      <w:start w:val="1"/>
      <w:numFmt w:val="bullet"/>
      <w:lvlText w:val="o"/>
      <w:lvlJc w:val="left"/>
      <w:pPr>
        <w:ind w:left="3240" w:hanging="360"/>
      </w:pPr>
      <w:rPr>
        <w:rFonts w:ascii="Courier New" w:hAnsi="Courier New" w:cs="Courier New" w:hint="default"/>
      </w:rPr>
    </w:lvl>
    <w:lvl w:ilvl="5" w:tplc="CE04EEBA" w:tentative="1">
      <w:start w:val="1"/>
      <w:numFmt w:val="bullet"/>
      <w:lvlText w:val=""/>
      <w:lvlJc w:val="left"/>
      <w:pPr>
        <w:ind w:left="3960" w:hanging="360"/>
      </w:pPr>
      <w:rPr>
        <w:rFonts w:ascii="Wingdings" w:hAnsi="Wingdings" w:hint="default"/>
      </w:rPr>
    </w:lvl>
    <w:lvl w:ilvl="6" w:tplc="F4201FC6" w:tentative="1">
      <w:start w:val="1"/>
      <w:numFmt w:val="bullet"/>
      <w:lvlText w:val=""/>
      <w:lvlJc w:val="left"/>
      <w:pPr>
        <w:ind w:left="4680" w:hanging="360"/>
      </w:pPr>
      <w:rPr>
        <w:rFonts w:ascii="Symbol" w:hAnsi="Symbol" w:hint="default"/>
      </w:rPr>
    </w:lvl>
    <w:lvl w:ilvl="7" w:tplc="6CCC50EA" w:tentative="1">
      <w:start w:val="1"/>
      <w:numFmt w:val="bullet"/>
      <w:lvlText w:val="o"/>
      <w:lvlJc w:val="left"/>
      <w:pPr>
        <w:ind w:left="5400" w:hanging="360"/>
      </w:pPr>
      <w:rPr>
        <w:rFonts w:ascii="Courier New" w:hAnsi="Courier New" w:cs="Courier New" w:hint="default"/>
      </w:rPr>
    </w:lvl>
    <w:lvl w:ilvl="8" w:tplc="9BB85ADE" w:tentative="1">
      <w:start w:val="1"/>
      <w:numFmt w:val="bullet"/>
      <w:lvlText w:val=""/>
      <w:lvlJc w:val="left"/>
      <w:pPr>
        <w:ind w:left="6120" w:hanging="360"/>
      </w:pPr>
      <w:rPr>
        <w:rFonts w:ascii="Wingdings" w:hAnsi="Wingdings" w:hint="default"/>
      </w:rPr>
    </w:lvl>
  </w:abstractNum>
  <w:abstractNum w:abstractNumId="21" w15:restartNumberingAfterBreak="0">
    <w:nsid w:val="37131BBA"/>
    <w:multiLevelType w:val="hybridMultilevel"/>
    <w:tmpl w:val="A2B0D24A"/>
    <w:lvl w:ilvl="0" w:tplc="D214E8B4">
      <w:start w:val="1"/>
      <w:numFmt w:val="bullet"/>
      <w:lvlText w:val=""/>
      <w:lvlJc w:val="left"/>
      <w:pPr>
        <w:tabs>
          <w:tab w:val="num" w:pos="536"/>
        </w:tabs>
        <w:ind w:left="536" w:right="536" w:hanging="360"/>
      </w:pPr>
      <w:rPr>
        <w:rFonts w:ascii="Symbol" w:hAnsi="Symbol" w:hint="default"/>
      </w:rPr>
    </w:lvl>
    <w:lvl w:ilvl="1" w:tplc="D44C2834" w:tentative="1">
      <w:start w:val="1"/>
      <w:numFmt w:val="bullet"/>
      <w:lvlText w:val="o"/>
      <w:lvlJc w:val="left"/>
      <w:pPr>
        <w:tabs>
          <w:tab w:val="num" w:pos="1440"/>
        </w:tabs>
        <w:ind w:left="1440" w:right="1440" w:hanging="360"/>
      </w:pPr>
      <w:rPr>
        <w:rFonts w:ascii="Courier New" w:hAnsi="Courier New" w:cs="Courier New" w:hint="default"/>
      </w:rPr>
    </w:lvl>
    <w:lvl w:ilvl="2" w:tplc="A7A0114A" w:tentative="1">
      <w:start w:val="1"/>
      <w:numFmt w:val="bullet"/>
      <w:lvlText w:val=""/>
      <w:lvlJc w:val="left"/>
      <w:pPr>
        <w:tabs>
          <w:tab w:val="num" w:pos="2160"/>
        </w:tabs>
        <w:ind w:left="2160" w:right="2160" w:hanging="360"/>
      </w:pPr>
      <w:rPr>
        <w:rFonts w:ascii="Wingdings" w:hAnsi="Wingdings" w:hint="default"/>
      </w:rPr>
    </w:lvl>
    <w:lvl w:ilvl="3" w:tplc="BE903E4E" w:tentative="1">
      <w:start w:val="1"/>
      <w:numFmt w:val="bullet"/>
      <w:lvlText w:val=""/>
      <w:lvlJc w:val="left"/>
      <w:pPr>
        <w:tabs>
          <w:tab w:val="num" w:pos="2880"/>
        </w:tabs>
        <w:ind w:left="2880" w:right="2880" w:hanging="360"/>
      </w:pPr>
      <w:rPr>
        <w:rFonts w:ascii="Symbol" w:hAnsi="Symbol" w:hint="default"/>
      </w:rPr>
    </w:lvl>
    <w:lvl w:ilvl="4" w:tplc="CAB40F78" w:tentative="1">
      <w:start w:val="1"/>
      <w:numFmt w:val="bullet"/>
      <w:lvlText w:val="o"/>
      <w:lvlJc w:val="left"/>
      <w:pPr>
        <w:tabs>
          <w:tab w:val="num" w:pos="3600"/>
        </w:tabs>
        <w:ind w:left="3600" w:right="3600" w:hanging="360"/>
      </w:pPr>
      <w:rPr>
        <w:rFonts w:ascii="Courier New" w:hAnsi="Courier New" w:cs="Courier New" w:hint="default"/>
      </w:rPr>
    </w:lvl>
    <w:lvl w:ilvl="5" w:tplc="CE74F468" w:tentative="1">
      <w:start w:val="1"/>
      <w:numFmt w:val="bullet"/>
      <w:lvlText w:val=""/>
      <w:lvlJc w:val="left"/>
      <w:pPr>
        <w:tabs>
          <w:tab w:val="num" w:pos="4320"/>
        </w:tabs>
        <w:ind w:left="4320" w:right="4320" w:hanging="360"/>
      </w:pPr>
      <w:rPr>
        <w:rFonts w:ascii="Wingdings" w:hAnsi="Wingdings" w:hint="default"/>
      </w:rPr>
    </w:lvl>
    <w:lvl w:ilvl="6" w:tplc="E4DAFF3E" w:tentative="1">
      <w:start w:val="1"/>
      <w:numFmt w:val="bullet"/>
      <w:lvlText w:val=""/>
      <w:lvlJc w:val="left"/>
      <w:pPr>
        <w:tabs>
          <w:tab w:val="num" w:pos="5040"/>
        </w:tabs>
        <w:ind w:left="5040" w:right="5040" w:hanging="360"/>
      </w:pPr>
      <w:rPr>
        <w:rFonts w:ascii="Symbol" w:hAnsi="Symbol" w:hint="default"/>
      </w:rPr>
    </w:lvl>
    <w:lvl w:ilvl="7" w:tplc="94A06940" w:tentative="1">
      <w:start w:val="1"/>
      <w:numFmt w:val="bullet"/>
      <w:lvlText w:val="o"/>
      <w:lvlJc w:val="left"/>
      <w:pPr>
        <w:tabs>
          <w:tab w:val="num" w:pos="5760"/>
        </w:tabs>
        <w:ind w:left="5760" w:right="5760" w:hanging="360"/>
      </w:pPr>
      <w:rPr>
        <w:rFonts w:ascii="Courier New" w:hAnsi="Courier New" w:cs="Courier New" w:hint="default"/>
      </w:rPr>
    </w:lvl>
    <w:lvl w:ilvl="8" w:tplc="26DAE8AC"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37753137"/>
    <w:multiLevelType w:val="hybridMultilevel"/>
    <w:tmpl w:val="1C00B508"/>
    <w:lvl w:ilvl="0" w:tplc="486A7C94">
      <w:start w:val="1"/>
      <w:numFmt w:val="hebrew1"/>
      <w:lvlText w:val="%1)"/>
      <w:lvlJc w:val="left"/>
      <w:pPr>
        <w:ind w:left="1080" w:hanging="360"/>
      </w:pPr>
    </w:lvl>
    <w:lvl w:ilvl="1" w:tplc="DBD658CA">
      <w:start w:val="1"/>
      <w:numFmt w:val="lowerLetter"/>
      <w:lvlText w:val="%2."/>
      <w:lvlJc w:val="left"/>
      <w:pPr>
        <w:ind w:left="1800" w:hanging="360"/>
      </w:pPr>
    </w:lvl>
    <w:lvl w:ilvl="2" w:tplc="D7EE3E92">
      <w:start w:val="1"/>
      <w:numFmt w:val="lowerRoman"/>
      <w:lvlText w:val="%3."/>
      <w:lvlJc w:val="right"/>
      <w:pPr>
        <w:ind w:left="2520" w:hanging="180"/>
      </w:pPr>
    </w:lvl>
    <w:lvl w:ilvl="3" w:tplc="C23E4A8E">
      <w:start w:val="1"/>
      <w:numFmt w:val="decimal"/>
      <w:lvlText w:val="%4."/>
      <w:lvlJc w:val="left"/>
      <w:pPr>
        <w:ind w:left="3240" w:hanging="360"/>
      </w:pPr>
    </w:lvl>
    <w:lvl w:ilvl="4" w:tplc="B13CBA12">
      <w:start w:val="1"/>
      <w:numFmt w:val="lowerLetter"/>
      <w:lvlText w:val="%5."/>
      <w:lvlJc w:val="left"/>
      <w:pPr>
        <w:ind w:left="3960" w:hanging="360"/>
      </w:pPr>
    </w:lvl>
    <w:lvl w:ilvl="5" w:tplc="D1E842C0">
      <w:start w:val="1"/>
      <w:numFmt w:val="lowerRoman"/>
      <w:lvlText w:val="%6."/>
      <w:lvlJc w:val="right"/>
      <w:pPr>
        <w:ind w:left="4680" w:hanging="180"/>
      </w:pPr>
    </w:lvl>
    <w:lvl w:ilvl="6" w:tplc="2AC4267E">
      <w:start w:val="1"/>
      <w:numFmt w:val="decimal"/>
      <w:lvlText w:val="%7."/>
      <w:lvlJc w:val="left"/>
      <w:pPr>
        <w:ind w:left="5400" w:hanging="360"/>
      </w:pPr>
    </w:lvl>
    <w:lvl w:ilvl="7" w:tplc="2C168EF6">
      <w:start w:val="1"/>
      <w:numFmt w:val="lowerLetter"/>
      <w:lvlText w:val="%8."/>
      <w:lvlJc w:val="left"/>
      <w:pPr>
        <w:ind w:left="6120" w:hanging="360"/>
      </w:pPr>
    </w:lvl>
    <w:lvl w:ilvl="8" w:tplc="E0328DB0">
      <w:start w:val="1"/>
      <w:numFmt w:val="lowerRoman"/>
      <w:lvlText w:val="%9."/>
      <w:lvlJc w:val="right"/>
      <w:pPr>
        <w:ind w:left="6840" w:hanging="180"/>
      </w:pPr>
    </w:lvl>
  </w:abstractNum>
  <w:abstractNum w:abstractNumId="23" w15:restartNumberingAfterBreak="0">
    <w:nsid w:val="3AF1727A"/>
    <w:multiLevelType w:val="hybridMultilevel"/>
    <w:tmpl w:val="259C2414"/>
    <w:lvl w:ilvl="0" w:tplc="B948ABF0">
      <w:start w:val="1"/>
      <w:numFmt w:val="decimal"/>
      <w:lvlText w:val="%1."/>
      <w:lvlJc w:val="left"/>
      <w:pPr>
        <w:ind w:left="720" w:hanging="360"/>
      </w:pPr>
      <w:rPr>
        <w:rFonts w:hint="default"/>
      </w:rPr>
    </w:lvl>
    <w:lvl w:ilvl="1" w:tplc="C5A26732" w:tentative="1">
      <w:start w:val="1"/>
      <w:numFmt w:val="lowerLetter"/>
      <w:lvlText w:val="%2."/>
      <w:lvlJc w:val="left"/>
      <w:pPr>
        <w:ind w:left="1440" w:hanging="360"/>
      </w:pPr>
    </w:lvl>
    <w:lvl w:ilvl="2" w:tplc="417C88A4" w:tentative="1">
      <w:start w:val="1"/>
      <w:numFmt w:val="lowerRoman"/>
      <w:lvlText w:val="%3."/>
      <w:lvlJc w:val="right"/>
      <w:pPr>
        <w:ind w:left="2160" w:hanging="180"/>
      </w:pPr>
    </w:lvl>
    <w:lvl w:ilvl="3" w:tplc="6CEE7BB8" w:tentative="1">
      <w:start w:val="1"/>
      <w:numFmt w:val="decimal"/>
      <w:lvlText w:val="%4."/>
      <w:lvlJc w:val="left"/>
      <w:pPr>
        <w:ind w:left="2880" w:hanging="360"/>
      </w:pPr>
    </w:lvl>
    <w:lvl w:ilvl="4" w:tplc="C67AD3DA" w:tentative="1">
      <w:start w:val="1"/>
      <w:numFmt w:val="lowerLetter"/>
      <w:lvlText w:val="%5."/>
      <w:lvlJc w:val="left"/>
      <w:pPr>
        <w:ind w:left="3600" w:hanging="360"/>
      </w:pPr>
    </w:lvl>
    <w:lvl w:ilvl="5" w:tplc="C80E720C" w:tentative="1">
      <w:start w:val="1"/>
      <w:numFmt w:val="lowerRoman"/>
      <w:lvlText w:val="%6."/>
      <w:lvlJc w:val="right"/>
      <w:pPr>
        <w:ind w:left="4320" w:hanging="180"/>
      </w:pPr>
    </w:lvl>
    <w:lvl w:ilvl="6" w:tplc="B9440F78" w:tentative="1">
      <w:start w:val="1"/>
      <w:numFmt w:val="decimal"/>
      <w:lvlText w:val="%7."/>
      <w:lvlJc w:val="left"/>
      <w:pPr>
        <w:ind w:left="5040" w:hanging="360"/>
      </w:pPr>
    </w:lvl>
    <w:lvl w:ilvl="7" w:tplc="CB1EFB3A" w:tentative="1">
      <w:start w:val="1"/>
      <w:numFmt w:val="lowerLetter"/>
      <w:lvlText w:val="%8."/>
      <w:lvlJc w:val="left"/>
      <w:pPr>
        <w:ind w:left="5760" w:hanging="360"/>
      </w:pPr>
    </w:lvl>
    <w:lvl w:ilvl="8" w:tplc="92E6EBC0" w:tentative="1">
      <w:start w:val="1"/>
      <w:numFmt w:val="lowerRoman"/>
      <w:lvlText w:val="%9."/>
      <w:lvlJc w:val="right"/>
      <w:pPr>
        <w:ind w:left="6480" w:hanging="180"/>
      </w:pPr>
    </w:lvl>
  </w:abstractNum>
  <w:abstractNum w:abstractNumId="24" w15:restartNumberingAfterBreak="0">
    <w:nsid w:val="3C56658F"/>
    <w:multiLevelType w:val="multilevel"/>
    <w:tmpl w:val="A810F35C"/>
    <w:lvl w:ilvl="0">
      <w:start w:val="1"/>
      <w:numFmt w:val="decimal"/>
      <w:lvlText w:val="%1.0"/>
      <w:lvlJc w:val="left"/>
      <w:pPr>
        <w:tabs>
          <w:tab w:val="num" w:pos="1425"/>
        </w:tabs>
        <w:ind w:left="1425" w:hanging="705"/>
      </w:pPr>
      <w:rPr>
        <w:rFonts w:hint="default"/>
      </w:rPr>
    </w:lvl>
    <w:lvl w:ilvl="1">
      <w:start w:val="1"/>
      <w:numFmt w:val="decimal"/>
      <w:lvlText w:val="%1.%2"/>
      <w:lvlJc w:val="left"/>
      <w:pPr>
        <w:tabs>
          <w:tab w:val="num" w:pos="2145"/>
        </w:tabs>
        <w:ind w:left="2145" w:hanging="70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600"/>
        </w:tabs>
        <w:ind w:left="3600" w:hanging="720"/>
      </w:pPr>
      <w:rPr>
        <w:rFonts w:hint="default"/>
      </w:rPr>
    </w:lvl>
    <w:lvl w:ilvl="4">
      <w:start w:val="1"/>
      <w:numFmt w:val="decimal"/>
      <w:lvlText w:val="%1.%2.%3.%4.%5"/>
      <w:lvlJc w:val="left"/>
      <w:pPr>
        <w:tabs>
          <w:tab w:val="num" w:pos="4680"/>
        </w:tabs>
        <w:ind w:left="4680" w:hanging="1080"/>
      </w:pPr>
      <w:rPr>
        <w:rFonts w:hint="default"/>
      </w:rPr>
    </w:lvl>
    <w:lvl w:ilvl="5">
      <w:start w:val="1"/>
      <w:numFmt w:val="decimal"/>
      <w:lvlText w:val="%1.%2.%3.%4.%5.%6"/>
      <w:lvlJc w:val="left"/>
      <w:pPr>
        <w:tabs>
          <w:tab w:val="num" w:pos="5400"/>
        </w:tabs>
        <w:ind w:left="5400" w:hanging="1080"/>
      </w:pPr>
      <w:rPr>
        <w:rFonts w:hint="default"/>
      </w:rPr>
    </w:lvl>
    <w:lvl w:ilvl="6">
      <w:start w:val="1"/>
      <w:numFmt w:val="decimal"/>
      <w:lvlText w:val="%1.%2.%3.%4.%5.%6.%7"/>
      <w:lvlJc w:val="left"/>
      <w:pPr>
        <w:tabs>
          <w:tab w:val="num" w:pos="6480"/>
        </w:tabs>
        <w:ind w:left="6480" w:hanging="1440"/>
      </w:pPr>
      <w:rPr>
        <w:rFonts w:hint="default"/>
      </w:rPr>
    </w:lvl>
    <w:lvl w:ilvl="7">
      <w:start w:val="1"/>
      <w:numFmt w:val="decimal"/>
      <w:lvlText w:val="%1.%2.%3.%4.%5.%6.%7.%8"/>
      <w:lvlJc w:val="left"/>
      <w:pPr>
        <w:tabs>
          <w:tab w:val="num" w:pos="7200"/>
        </w:tabs>
        <w:ind w:left="7200" w:hanging="1440"/>
      </w:pPr>
      <w:rPr>
        <w:rFonts w:hint="default"/>
      </w:rPr>
    </w:lvl>
    <w:lvl w:ilvl="8">
      <w:start w:val="1"/>
      <w:numFmt w:val="decimal"/>
      <w:lvlText w:val="%1.%2.%3.%4.%5.%6.%7.%8.%9"/>
      <w:lvlJc w:val="left"/>
      <w:pPr>
        <w:tabs>
          <w:tab w:val="num" w:pos="8280"/>
        </w:tabs>
        <w:ind w:left="8280" w:hanging="1800"/>
      </w:pPr>
      <w:rPr>
        <w:rFonts w:hint="default"/>
      </w:rPr>
    </w:lvl>
  </w:abstractNum>
  <w:abstractNum w:abstractNumId="25" w15:restartNumberingAfterBreak="0">
    <w:nsid w:val="47110A75"/>
    <w:multiLevelType w:val="hybridMultilevel"/>
    <w:tmpl w:val="A244BCEC"/>
    <w:lvl w:ilvl="0" w:tplc="7BDAC5CA">
      <w:start w:val="1"/>
      <w:numFmt w:val="decimal"/>
      <w:lvlText w:val="%1."/>
      <w:lvlJc w:val="left"/>
      <w:pPr>
        <w:ind w:left="360" w:hanging="360"/>
      </w:pPr>
      <w:rPr>
        <w:rFonts w:hint="default"/>
      </w:rPr>
    </w:lvl>
    <w:lvl w:ilvl="1" w:tplc="89CA85D6" w:tentative="1">
      <w:start w:val="1"/>
      <w:numFmt w:val="bullet"/>
      <w:lvlText w:val="o"/>
      <w:lvlJc w:val="left"/>
      <w:pPr>
        <w:ind w:left="1080" w:hanging="360"/>
      </w:pPr>
      <w:rPr>
        <w:rFonts w:ascii="Courier New" w:hAnsi="Courier New" w:cs="Courier New" w:hint="default"/>
      </w:rPr>
    </w:lvl>
    <w:lvl w:ilvl="2" w:tplc="073A82FE" w:tentative="1">
      <w:start w:val="1"/>
      <w:numFmt w:val="bullet"/>
      <w:lvlText w:val=""/>
      <w:lvlJc w:val="left"/>
      <w:pPr>
        <w:ind w:left="1800" w:hanging="360"/>
      </w:pPr>
      <w:rPr>
        <w:rFonts w:ascii="Wingdings" w:hAnsi="Wingdings" w:hint="default"/>
      </w:rPr>
    </w:lvl>
    <w:lvl w:ilvl="3" w:tplc="CEBEE778" w:tentative="1">
      <w:start w:val="1"/>
      <w:numFmt w:val="bullet"/>
      <w:lvlText w:val=""/>
      <w:lvlJc w:val="left"/>
      <w:pPr>
        <w:ind w:left="2520" w:hanging="360"/>
      </w:pPr>
      <w:rPr>
        <w:rFonts w:ascii="Symbol" w:hAnsi="Symbol" w:hint="default"/>
      </w:rPr>
    </w:lvl>
    <w:lvl w:ilvl="4" w:tplc="6E8202E0" w:tentative="1">
      <w:start w:val="1"/>
      <w:numFmt w:val="bullet"/>
      <w:lvlText w:val="o"/>
      <w:lvlJc w:val="left"/>
      <w:pPr>
        <w:ind w:left="3240" w:hanging="360"/>
      </w:pPr>
      <w:rPr>
        <w:rFonts w:ascii="Courier New" w:hAnsi="Courier New" w:cs="Courier New" w:hint="default"/>
      </w:rPr>
    </w:lvl>
    <w:lvl w:ilvl="5" w:tplc="BF441744" w:tentative="1">
      <w:start w:val="1"/>
      <w:numFmt w:val="bullet"/>
      <w:lvlText w:val=""/>
      <w:lvlJc w:val="left"/>
      <w:pPr>
        <w:ind w:left="3960" w:hanging="360"/>
      </w:pPr>
      <w:rPr>
        <w:rFonts w:ascii="Wingdings" w:hAnsi="Wingdings" w:hint="default"/>
      </w:rPr>
    </w:lvl>
    <w:lvl w:ilvl="6" w:tplc="EFB4594C" w:tentative="1">
      <w:start w:val="1"/>
      <w:numFmt w:val="bullet"/>
      <w:lvlText w:val=""/>
      <w:lvlJc w:val="left"/>
      <w:pPr>
        <w:ind w:left="4680" w:hanging="360"/>
      </w:pPr>
      <w:rPr>
        <w:rFonts w:ascii="Symbol" w:hAnsi="Symbol" w:hint="default"/>
      </w:rPr>
    </w:lvl>
    <w:lvl w:ilvl="7" w:tplc="2376D6D2" w:tentative="1">
      <w:start w:val="1"/>
      <w:numFmt w:val="bullet"/>
      <w:lvlText w:val="o"/>
      <w:lvlJc w:val="left"/>
      <w:pPr>
        <w:ind w:left="5400" w:hanging="360"/>
      </w:pPr>
      <w:rPr>
        <w:rFonts w:ascii="Courier New" w:hAnsi="Courier New" w:cs="Courier New" w:hint="default"/>
      </w:rPr>
    </w:lvl>
    <w:lvl w:ilvl="8" w:tplc="D560431E" w:tentative="1">
      <w:start w:val="1"/>
      <w:numFmt w:val="bullet"/>
      <w:lvlText w:val=""/>
      <w:lvlJc w:val="left"/>
      <w:pPr>
        <w:ind w:left="6120" w:hanging="360"/>
      </w:pPr>
      <w:rPr>
        <w:rFonts w:ascii="Wingdings" w:hAnsi="Wingdings" w:hint="default"/>
      </w:rPr>
    </w:lvl>
  </w:abstractNum>
  <w:abstractNum w:abstractNumId="26" w15:restartNumberingAfterBreak="0">
    <w:nsid w:val="477D4CEE"/>
    <w:multiLevelType w:val="multilevel"/>
    <w:tmpl w:val="2C7611E6"/>
    <w:numStyleLink w:val="-0"/>
  </w:abstractNum>
  <w:abstractNum w:abstractNumId="27" w15:restartNumberingAfterBreak="0">
    <w:nsid w:val="4C6D411B"/>
    <w:multiLevelType w:val="hybridMultilevel"/>
    <w:tmpl w:val="CE3C875C"/>
    <w:lvl w:ilvl="0" w:tplc="D2DE19B6">
      <w:start w:val="1"/>
      <w:numFmt w:val="hebrew1"/>
      <w:lvlText w:val="%1."/>
      <w:lvlJc w:val="center"/>
      <w:pPr>
        <w:ind w:left="720" w:hanging="360"/>
      </w:pPr>
    </w:lvl>
    <w:lvl w:ilvl="1" w:tplc="A490CFD6" w:tentative="1">
      <w:start w:val="1"/>
      <w:numFmt w:val="lowerLetter"/>
      <w:lvlText w:val="%2."/>
      <w:lvlJc w:val="left"/>
      <w:pPr>
        <w:ind w:left="1440" w:hanging="360"/>
      </w:pPr>
    </w:lvl>
    <w:lvl w:ilvl="2" w:tplc="F744736A" w:tentative="1">
      <w:start w:val="1"/>
      <w:numFmt w:val="lowerRoman"/>
      <w:lvlText w:val="%3."/>
      <w:lvlJc w:val="right"/>
      <w:pPr>
        <w:ind w:left="2160" w:hanging="180"/>
      </w:pPr>
    </w:lvl>
    <w:lvl w:ilvl="3" w:tplc="4EE4D2C0" w:tentative="1">
      <w:start w:val="1"/>
      <w:numFmt w:val="decimal"/>
      <w:lvlText w:val="%4."/>
      <w:lvlJc w:val="left"/>
      <w:pPr>
        <w:ind w:left="2880" w:hanging="360"/>
      </w:pPr>
    </w:lvl>
    <w:lvl w:ilvl="4" w:tplc="B1FEE2D4" w:tentative="1">
      <w:start w:val="1"/>
      <w:numFmt w:val="lowerLetter"/>
      <w:lvlText w:val="%5."/>
      <w:lvlJc w:val="left"/>
      <w:pPr>
        <w:ind w:left="3600" w:hanging="360"/>
      </w:pPr>
    </w:lvl>
    <w:lvl w:ilvl="5" w:tplc="A2E81B68" w:tentative="1">
      <w:start w:val="1"/>
      <w:numFmt w:val="lowerRoman"/>
      <w:lvlText w:val="%6."/>
      <w:lvlJc w:val="right"/>
      <w:pPr>
        <w:ind w:left="4320" w:hanging="180"/>
      </w:pPr>
    </w:lvl>
    <w:lvl w:ilvl="6" w:tplc="E1F2A960" w:tentative="1">
      <w:start w:val="1"/>
      <w:numFmt w:val="decimal"/>
      <w:lvlText w:val="%7."/>
      <w:lvlJc w:val="left"/>
      <w:pPr>
        <w:ind w:left="5040" w:hanging="360"/>
      </w:pPr>
    </w:lvl>
    <w:lvl w:ilvl="7" w:tplc="71F42ACA" w:tentative="1">
      <w:start w:val="1"/>
      <w:numFmt w:val="lowerLetter"/>
      <w:lvlText w:val="%8."/>
      <w:lvlJc w:val="left"/>
      <w:pPr>
        <w:ind w:left="5760" w:hanging="360"/>
      </w:pPr>
    </w:lvl>
    <w:lvl w:ilvl="8" w:tplc="0A86FD44" w:tentative="1">
      <w:start w:val="1"/>
      <w:numFmt w:val="lowerRoman"/>
      <w:lvlText w:val="%9."/>
      <w:lvlJc w:val="right"/>
      <w:pPr>
        <w:ind w:left="6480" w:hanging="180"/>
      </w:pPr>
    </w:lvl>
  </w:abstractNum>
  <w:abstractNum w:abstractNumId="28" w15:restartNumberingAfterBreak="0">
    <w:nsid w:val="4C6E4ABE"/>
    <w:multiLevelType w:val="hybridMultilevel"/>
    <w:tmpl w:val="2F8C8A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C6F7D0A"/>
    <w:multiLevelType w:val="hybridMultilevel"/>
    <w:tmpl w:val="95405E44"/>
    <w:lvl w:ilvl="0" w:tplc="C9C2B5CE">
      <w:start w:val="1"/>
      <w:numFmt w:val="bullet"/>
      <w:lvlText w:val="•"/>
      <w:lvlJc w:val="left"/>
      <w:pPr>
        <w:tabs>
          <w:tab w:val="num" w:pos="720"/>
        </w:tabs>
        <w:ind w:left="720" w:hanging="360"/>
      </w:pPr>
      <w:rPr>
        <w:rFonts w:ascii="Arial" w:hAnsi="Arial" w:hint="default"/>
      </w:rPr>
    </w:lvl>
    <w:lvl w:ilvl="1" w:tplc="56A451A2" w:tentative="1">
      <w:start w:val="1"/>
      <w:numFmt w:val="bullet"/>
      <w:lvlText w:val="•"/>
      <w:lvlJc w:val="left"/>
      <w:pPr>
        <w:tabs>
          <w:tab w:val="num" w:pos="1440"/>
        </w:tabs>
        <w:ind w:left="1440" w:hanging="360"/>
      </w:pPr>
      <w:rPr>
        <w:rFonts w:ascii="Arial" w:hAnsi="Arial" w:hint="default"/>
      </w:rPr>
    </w:lvl>
    <w:lvl w:ilvl="2" w:tplc="4BF2E9DC" w:tentative="1">
      <w:start w:val="1"/>
      <w:numFmt w:val="bullet"/>
      <w:lvlText w:val="•"/>
      <w:lvlJc w:val="left"/>
      <w:pPr>
        <w:tabs>
          <w:tab w:val="num" w:pos="2160"/>
        </w:tabs>
        <w:ind w:left="2160" w:hanging="360"/>
      </w:pPr>
      <w:rPr>
        <w:rFonts w:ascii="Arial" w:hAnsi="Arial" w:hint="default"/>
      </w:rPr>
    </w:lvl>
    <w:lvl w:ilvl="3" w:tplc="448C029A" w:tentative="1">
      <w:start w:val="1"/>
      <w:numFmt w:val="bullet"/>
      <w:lvlText w:val="•"/>
      <w:lvlJc w:val="left"/>
      <w:pPr>
        <w:tabs>
          <w:tab w:val="num" w:pos="2880"/>
        </w:tabs>
        <w:ind w:left="2880" w:hanging="360"/>
      </w:pPr>
      <w:rPr>
        <w:rFonts w:ascii="Arial" w:hAnsi="Arial" w:hint="default"/>
      </w:rPr>
    </w:lvl>
    <w:lvl w:ilvl="4" w:tplc="21702418" w:tentative="1">
      <w:start w:val="1"/>
      <w:numFmt w:val="bullet"/>
      <w:lvlText w:val="•"/>
      <w:lvlJc w:val="left"/>
      <w:pPr>
        <w:tabs>
          <w:tab w:val="num" w:pos="3600"/>
        </w:tabs>
        <w:ind w:left="3600" w:hanging="360"/>
      </w:pPr>
      <w:rPr>
        <w:rFonts w:ascii="Arial" w:hAnsi="Arial" w:hint="default"/>
      </w:rPr>
    </w:lvl>
    <w:lvl w:ilvl="5" w:tplc="3A067DC6" w:tentative="1">
      <w:start w:val="1"/>
      <w:numFmt w:val="bullet"/>
      <w:lvlText w:val="•"/>
      <w:lvlJc w:val="left"/>
      <w:pPr>
        <w:tabs>
          <w:tab w:val="num" w:pos="4320"/>
        </w:tabs>
        <w:ind w:left="4320" w:hanging="360"/>
      </w:pPr>
      <w:rPr>
        <w:rFonts w:ascii="Arial" w:hAnsi="Arial" w:hint="default"/>
      </w:rPr>
    </w:lvl>
    <w:lvl w:ilvl="6" w:tplc="9416BB6E" w:tentative="1">
      <w:start w:val="1"/>
      <w:numFmt w:val="bullet"/>
      <w:lvlText w:val="•"/>
      <w:lvlJc w:val="left"/>
      <w:pPr>
        <w:tabs>
          <w:tab w:val="num" w:pos="5040"/>
        </w:tabs>
        <w:ind w:left="5040" w:hanging="360"/>
      </w:pPr>
      <w:rPr>
        <w:rFonts w:ascii="Arial" w:hAnsi="Arial" w:hint="default"/>
      </w:rPr>
    </w:lvl>
    <w:lvl w:ilvl="7" w:tplc="F7A05040" w:tentative="1">
      <w:start w:val="1"/>
      <w:numFmt w:val="bullet"/>
      <w:lvlText w:val="•"/>
      <w:lvlJc w:val="left"/>
      <w:pPr>
        <w:tabs>
          <w:tab w:val="num" w:pos="5760"/>
        </w:tabs>
        <w:ind w:left="5760" w:hanging="360"/>
      </w:pPr>
      <w:rPr>
        <w:rFonts w:ascii="Arial" w:hAnsi="Arial" w:hint="default"/>
      </w:rPr>
    </w:lvl>
    <w:lvl w:ilvl="8" w:tplc="1BA857D4"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52C63965"/>
    <w:multiLevelType w:val="multilevel"/>
    <w:tmpl w:val="CB2CFB36"/>
    <w:numStyleLink w:val="-"/>
  </w:abstractNum>
  <w:abstractNum w:abstractNumId="31" w15:restartNumberingAfterBreak="0">
    <w:nsid w:val="5B146695"/>
    <w:multiLevelType w:val="hybridMultilevel"/>
    <w:tmpl w:val="800E3FB6"/>
    <w:lvl w:ilvl="0" w:tplc="810885BC">
      <w:start w:val="1"/>
      <w:numFmt w:val="bullet"/>
      <w:lvlText w:val=""/>
      <w:lvlJc w:val="left"/>
      <w:pPr>
        <w:tabs>
          <w:tab w:val="num" w:pos="720"/>
        </w:tabs>
        <w:ind w:left="720" w:right="720" w:hanging="360"/>
      </w:pPr>
      <w:rPr>
        <w:rFonts w:ascii="Symbol" w:hAnsi="Symbol" w:hint="default"/>
      </w:rPr>
    </w:lvl>
    <w:lvl w:ilvl="1" w:tplc="04090019">
      <w:start w:val="2"/>
      <w:numFmt w:val="bullet"/>
      <w:lvlText w:val="-"/>
      <w:lvlJc w:val="left"/>
      <w:pPr>
        <w:tabs>
          <w:tab w:val="num" w:pos="1440"/>
        </w:tabs>
        <w:ind w:left="1440" w:right="1440" w:hanging="360"/>
      </w:pPr>
      <w:rPr>
        <w:rFonts w:ascii="Times New Roman" w:eastAsia="Times New Roman" w:hAnsi="Times New Roman" w:cs="David"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3" w15:restartNumberingAfterBreak="0">
    <w:nsid w:val="6F3503F2"/>
    <w:multiLevelType w:val="hybridMultilevel"/>
    <w:tmpl w:val="99A2560A"/>
    <w:lvl w:ilvl="0" w:tplc="CDB4F5F2">
      <w:numFmt w:val="bullet"/>
      <w:lvlText w:val=""/>
      <w:lvlJc w:val="left"/>
      <w:pPr>
        <w:ind w:left="720" w:hanging="360"/>
      </w:pPr>
      <w:rPr>
        <w:rFonts w:ascii="Symbol" w:eastAsia="Times New Roman" w:hAnsi="Symbol" w:cs="FrankRuehl" w:hint="default"/>
      </w:rPr>
    </w:lvl>
    <w:lvl w:ilvl="1" w:tplc="D992366A" w:tentative="1">
      <w:start w:val="1"/>
      <w:numFmt w:val="bullet"/>
      <w:lvlText w:val="o"/>
      <w:lvlJc w:val="left"/>
      <w:pPr>
        <w:ind w:left="1440" w:hanging="360"/>
      </w:pPr>
      <w:rPr>
        <w:rFonts w:ascii="Courier New" w:hAnsi="Courier New" w:cs="Courier New" w:hint="default"/>
      </w:rPr>
    </w:lvl>
    <w:lvl w:ilvl="2" w:tplc="F78681B4" w:tentative="1">
      <w:start w:val="1"/>
      <w:numFmt w:val="bullet"/>
      <w:lvlText w:val=""/>
      <w:lvlJc w:val="left"/>
      <w:pPr>
        <w:ind w:left="2160" w:hanging="360"/>
      </w:pPr>
      <w:rPr>
        <w:rFonts w:ascii="Wingdings" w:hAnsi="Wingdings" w:hint="default"/>
      </w:rPr>
    </w:lvl>
    <w:lvl w:ilvl="3" w:tplc="3528A294" w:tentative="1">
      <w:start w:val="1"/>
      <w:numFmt w:val="bullet"/>
      <w:lvlText w:val=""/>
      <w:lvlJc w:val="left"/>
      <w:pPr>
        <w:ind w:left="2880" w:hanging="360"/>
      </w:pPr>
      <w:rPr>
        <w:rFonts w:ascii="Symbol" w:hAnsi="Symbol" w:hint="default"/>
      </w:rPr>
    </w:lvl>
    <w:lvl w:ilvl="4" w:tplc="A14C57EC" w:tentative="1">
      <w:start w:val="1"/>
      <w:numFmt w:val="bullet"/>
      <w:lvlText w:val="o"/>
      <w:lvlJc w:val="left"/>
      <w:pPr>
        <w:ind w:left="3600" w:hanging="360"/>
      </w:pPr>
      <w:rPr>
        <w:rFonts w:ascii="Courier New" w:hAnsi="Courier New" w:cs="Courier New" w:hint="default"/>
      </w:rPr>
    </w:lvl>
    <w:lvl w:ilvl="5" w:tplc="60F864CC" w:tentative="1">
      <w:start w:val="1"/>
      <w:numFmt w:val="bullet"/>
      <w:lvlText w:val=""/>
      <w:lvlJc w:val="left"/>
      <w:pPr>
        <w:ind w:left="4320" w:hanging="360"/>
      </w:pPr>
      <w:rPr>
        <w:rFonts w:ascii="Wingdings" w:hAnsi="Wingdings" w:hint="default"/>
      </w:rPr>
    </w:lvl>
    <w:lvl w:ilvl="6" w:tplc="6EDEC464" w:tentative="1">
      <w:start w:val="1"/>
      <w:numFmt w:val="bullet"/>
      <w:lvlText w:val=""/>
      <w:lvlJc w:val="left"/>
      <w:pPr>
        <w:ind w:left="5040" w:hanging="360"/>
      </w:pPr>
      <w:rPr>
        <w:rFonts w:ascii="Symbol" w:hAnsi="Symbol" w:hint="default"/>
      </w:rPr>
    </w:lvl>
    <w:lvl w:ilvl="7" w:tplc="D5BAC1B8" w:tentative="1">
      <w:start w:val="1"/>
      <w:numFmt w:val="bullet"/>
      <w:lvlText w:val="o"/>
      <w:lvlJc w:val="left"/>
      <w:pPr>
        <w:ind w:left="5760" w:hanging="360"/>
      </w:pPr>
      <w:rPr>
        <w:rFonts w:ascii="Courier New" w:hAnsi="Courier New" w:cs="Courier New" w:hint="default"/>
      </w:rPr>
    </w:lvl>
    <w:lvl w:ilvl="8" w:tplc="2AA2D49A" w:tentative="1">
      <w:start w:val="1"/>
      <w:numFmt w:val="bullet"/>
      <w:lvlText w:val=""/>
      <w:lvlJc w:val="left"/>
      <w:pPr>
        <w:ind w:left="6480" w:hanging="360"/>
      </w:pPr>
      <w:rPr>
        <w:rFonts w:ascii="Wingdings" w:hAnsi="Wingdings" w:hint="default"/>
      </w:rPr>
    </w:lvl>
  </w:abstractNum>
  <w:abstractNum w:abstractNumId="34" w15:restartNumberingAfterBreak="0">
    <w:nsid w:val="7421765B"/>
    <w:multiLevelType w:val="hybridMultilevel"/>
    <w:tmpl w:val="014071CC"/>
    <w:lvl w:ilvl="0" w:tplc="D3D8935A">
      <w:start w:val="1"/>
      <w:numFmt w:val="bullet"/>
      <w:lvlText w:val=""/>
      <w:lvlJc w:val="left"/>
      <w:pPr>
        <w:ind w:left="720" w:hanging="360"/>
      </w:pPr>
      <w:rPr>
        <w:rFonts w:ascii="Symbol" w:eastAsiaTheme="minorHAnsi" w:hAnsi="Symbol" w:cstheme="majorBidi"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E063A"/>
    <w:multiLevelType w:val="hybridMultilevel"/>
    <w:tmpl w:val="5324F3F4"/>
    <w:lvl w:ilvl="0" w:tplc="04090001">
      <w:start w:val="1"/>
      <w:numFmt w:val="decimal"/>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6" w15:restartNumberingAfterBreak="0">
    <w:nsid w:val="79B72B61"/>
    <w:multiLevelType w:val="hybridMultilevel"/>
    <w:tmpl w:val="CB3C5916"/>
    <w:lvl w:ilvl="0" w:tplc="04090001">
      <w:start w:val="1"/>
      <w:numFmt w:val="decimal"/>
      <w:lvlText w:val="%1."/>
      <w:lvlJc w:val="left"/>
      <w:pPr>
        <w:tabs>
          <w:tab w:val="num" w:pos="536"/>
        </w:tabs>
        <w:ind w:left="536" w:right="536" w:hanging="360"/>
      </w:pPr>
      <w:rPr>
        <w:rFonts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7CA11163"/>
    <w:multiLevelType w:val="multilevel"/>
    <w:tmpl w:val="59F45DD2"/>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38" w15:restartNumberingAfterBreak="0">
    <w:nsid w:val="7EDA4C22"/>
    <w:multiLevelType w:val="hybridMultilevel"/>
    <w:tmpl w:val="87EAA014"/>
    <w:lvl w:ilvl="0" w:tplc="C9901E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32"/>
  </w:num>
  <w:num w:numId="3">
    <w:abstractNumId w:val="7"/>
  </w:num>
  <w:num w:numId="4">
    <w:abstractNumId w:val="11"/>
  </w:num>
  <w:num w:numId="5">
    <w:abstractNumId w:val="5"/>
  </w:num>
  <w:num w:numId="6">
    <w:abstractNumId w:val="26"/>
  </w:num>
  <w:num w:numId="7">
    <w:abstractNumId w:val="30"/>
  </w:num>
  <w:num w:numId="8">
    <w:abstractNumId w:val="18"/>
  </w:num>
  <w:num w:numId="9">
    <w:abstractNumId w:val="8"/>
  </w:num>
  <w:num w:numId="10">
    <w:abstractNumId w:val="3"/>
  </w:num>
  <w:num w:numId="11">
    <w:abstractNumId w:val="33"/>
  </w:num>
  <w:num w:numId="12">
    <w:abstractNumId w:val="20"/>
  </w:num>
  <w:num w:numId="13">
    <w:abstractNumId w:val="21"/>
  </w:num>
  <w:num w:numId="14">
    <w:abstractNumId w:val="13"/>
  </w:num>
  <w:num w:numId="15">
    <w:abstractNumId w:val="31"/>
  </w:num>
  <w:num w:numId="16">
    <w:abstractNumId w:val="17"/>
  </w:num>
  <w:num w:numId="17">
    <w:abstractNumId w:val="6"/>
  </w:num>
  <w:num w:numId="18">
    <w:abstractNumId w:val="2"/>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num>
  <w:num w:numId="21">
    <w:abstractNumId w:val="10"/>
  </w:num>
  <w:num w:numId="22">
    <w:abstractNumId w:val="34"/>
  </w:num>
  <w:num w:numId="23">
    <w:abstractNumId w:val="35"/>
  </w:num>
  <w:num w:numId="24">
    <w:abstractNumId w:val="19"/>
  </w:num>
  <w:num w:numId="25">
    <w:abstractNumId w:val="23"/>
  </w:num>
  <w:num w:numId="26">
    <w:abstractNumId w:val="1"/>
  </w:num>
  <w:num w:numId="27">
    <w:abstractNumId w:val="38"/>
  </w:num>
  <w:num w:numId="28">
    <w:abstractNumId w:val="4"/>
  </w:num>
  <w:num w:numId="29">
    <w:abstractNumId w:val="16"/>
  </w:num>
  <w:num w:numId="30">
    <w:abstractNumId w:val="12"/>
  </w:num>
  <w:num w:numId="31">
    <w:abstractNumId w:val="27"/>
  </w:num>
  <w:num w:numId="32">
    <w:abstractNumId w:val="25"/>
  </w:num>
  <w:num w:numId="33">
    <w:abstractNumId w:val="36"/>
  </w:num>
  <w:num w:numId="34">
    <w:abstractNumId w:val="24"/>
  </w:num>
  <w:num w:numId="35">
    <w:abstractNumId w:val="0"/>
  </w:num>
  <w:num w:numId="36">
    <w:abstractNumId w:val="9"/>
  </w:num>
  <w:num w:numId="37">
    <w:abstractNumId w:val="28"/>
  </w:num>
  <w:num w:numId="38">
    <w:abstractNumId w:val="37"/>
  </w:num>
  <w:num w:numId="3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2873"/>
    <w:rsid w:val="00002873"/>
    <w:rsid w:val="00014182"/>
    <w:rsid w:val="00047C97"/>
    <w:rsid w:val="000520B7"/>
    <w:rsid w:val="000568CE"/>
    <w:rsid w:val="00066383"/>
    <w:rsid w:val="000858BB"/>
    <w:rsid w:val="00093B9D"/>
    <w:rsid w:val="000C04AE"/>
    <w:rsid w:val="000E6098"/>
    <w:rsid w:val="000E632C"/>
    <w:rsid w:val="0010326C"/>
    <w:rsid w:val="00160EFE"/>
    <w:rsid w:val="001611C6"/>
    <w:rsid w:val="00164B30"/>
    <w:rsid w:val="0018292D"/>
    <w:rsid w:val="001A7C42"/>
    <w:rsid w:val="001C4F6D"/>
    <w:rsid w:val="001D55DD"/>
    <w:rsid w:val="001E548A"/>
    <w:rsid w:val="001F6DB7"/>
    <w:rsid w:val="00275887"/>
    <w:rsid w:val="002A54A3"/>
    <w:rsid w:val="002A7FEA"/>
    <w:rsid w:val="002D7789"/>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534CA"/>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13F37"/>
    <w:rsid w:val="0082739B"/>
    <w:rsid w:val="00864DB3"/>
    <w:rsid w:val="00867AE5"/>
    <w:rsid w:val="00870D8A"/>
    <w:rsid w:val="008B39D7"/>
    <w:rsid w:val="008E77BE"/>
    <w:rsid w:val="00910BC9"/>
    <w:rsid w:val="00915C9A"/>
    <w:rsid w:val="00935E81"/>
    <w:rsid w:val="00952CB1"/>
    <w:rsid w:val="00954F08"/>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C0823"/>
    <w:rsid w:val="00AC3028"/>
    <w:rsid w:val="00AD0167"/>
    <w:rsid w:val="00AF1C47"/>
    <w:rsid w:val="00B03E2B"/>
    <w:rsid w:val="00B041F7"/>
    <w:rsid w:val="00B311D4"/>
    <w:rsid w:val="00B429D7"/>
    <w:rsid w:val="00B60EE6"/>
    <w:rsid w:val="00B67385"/>
    <w:rsid w:val="00B72520"/>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A0977"/>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2B066348"/>
  <w15:docId w15:val="{B459CBDB-EBA3-4B03-B1DA-1CD96A8CA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287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aliases w:val="E,h2,h21,ASAPHeading 2,סעיף ראשי"/>
    <w:basedOn w:val="a"/>
    <w:next w:val="a"/>
    <w:link w:val="20"/>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link w:val="a8"/>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aliases w:val="כותרת ראשית"/>
    <w:basedOn w:val="a"/>
    <w:link w:val="aa"/>
    <w:rsid w:val="00002873"/>
    <w:pPr>
      <w:tabs>
        <w:tab w:val="center" w:pos="4153"/>
        <w:tab w:val="right" w:pos="8306"/>
      </w:tabs>
    </w:pPr>
    <w:rPr>
      <w:sz w:val="24"/>
    </w:rPr>
  </w:style>
  <w:style w:type="character" w:customStyle="1" w:styleId="aa">
    <w:name w:val="כותרת עליונה תו"/>
    <w:aliases w:val="כותרת ראשית תו"/>
    <w:basedOn w:val="a0"/>
    <w:link w:val="a9"/>
    <w:rsid w:val="00002873"/>
    <w:rPr>
      <w:rFonts w:ascii="Times New Roman" w:eastAsia="Times New Roman" w:hAnsi="Times New Roman" w:cs="FrankRuehl"/>
      <w:sz w:val="24"/>
      <w:szCs w:val="24"/>
    </w:rPr>
  </w:style>
  <w:style w:type="paragraph" w:styleId="ab">
    <w:name w:val="footer"/>
    <w:basedOn w:val="a"/>
    <w:link w:val="ac"/>
    <w:rsid w:val="00002873"/>
    <w:pPr>
      <w:tabs>
        <w:tab w:val="center" w:pos="4153"/>
        <w:tab w:val="right" w:pos="8306"/>
      </w:tabs>
    </w:pPr>
    <w:rPr>
      <w:sz w:val="24"/>
    </w:rPr>
  </w:style>
  <w:style w:type="character" w:customStyle="1" w:styleId="ac">
    <w:name w:val="כותרת תחתונה תו"/>
    <w:basedOn w:val="a0"/>
    <w:link w:val="ab"/>
    <w:rsid w:val="00002873"/>
    <w:rPr>
      <w:rFonts w:ascii="Times New Roman" w:eastAsia="Times New Roman" w:hAnsi="Times New Roman" w:cs="FrankRuehl"/>
      <w:sz w:val="24"/>
      <w:szCs w:val="24"/>
    </w:rPr>
  </w:style>
  <w:style w:type="character" w:styleId="Hyperlink">
    <w:name w:val="Hyperlink"/>
    <w:uiPriority w:val="99"/>
    <w:rsid w:val="00002873"/>
    <w:rPr>
      <w:color w:val="0000FF"/>
      <w:u w:val="single"/>
    </w:rPr>
  </w:style>
  <w:style w:type="character" w:customStyle="1" w:styleId="a8">
    <w:name w:val="פיסקת רשימה תו"/>
    <w:basedOn w:val="a0"/>
    <w:link w:val="a7"/>
    <w:uiPriority w:val="34"/>
    <w:rsid w:val="000858BB"/>
    <w:rPr>
      <w:rFonts w:ascii="Times New Roman" w:hAnsi="Times New Roman" w:cs="FrankRuehl"/>
      <w:sz w:val="24"/>
      <w:szCs w:val="26"/>
    </w:rPr>
  </w:style>
  <w:style w:type="numbering" w:customStyle="1" w:styleId="11">
    <w:name w:val="ללא רשימה1"/>
    <w:next w:val="a2"/>
    <w:uiPriority w:val="99"/>
    <w:semiHidden/>
    <w:unhideWhenUsed/>
    <w:rsid w:val="000858BB"/>
  </w:style>
  <w:style w:type="numbering" w:customStyle="1" w:styleId="-1">
    <w:name w:val="משרד האוצר - מדורג1"/>
    <w:uiPriority w:val="99"/>
    <w:rsid w:val="000858BB"/>
  </w:style>
  <w:style w:type="numbering" w:customStyle="1" w:styleId="-10">
    <w:name w:val="משרד האוצר - מדורג קצר1"/>
    <w:uiPriority w:val="99"/>
    <w:rsid w:val="000858BB"/>
  </w:style>
  <w:style w:type="character" w:styleId="ad">
    <w:name w:val="page number"/>
    <w:basedOn w:val="a0"/>
    <w:rsid w:val="000858BB"/>
  </w:style>
  <w:style w:type="paragraph" w:styleId="ae">
    <w:name w:val="Balloon Text"/>
    <w:basedOn w:val="a"/>
    <w:link w:val="af"/>
    <w:uiPriority w:val="99"/>
    <w:semiHidden/>
    <w:unhideWhenUsed/>
    <w:rsid w:val="000858BB"/>
    <w:pPr>
      <w:widowControl/>
      <w:jc w:val="both"/>
    </w:pPr>
    <w:rPr>
      <w:rFonts w:ascii="Tahoma" w:hAnsi="Tahoma" w:cs="Tahoma"/>
      <w:sz w:val="16"/>
      <w:szCs w:val="16"/>
      <w:lang w:eastAsia="he-IL"/>
    </w:rPr>
  </w:style>
  <w:style w:type="character" w:customStyle="1" w:styleId="af">
    <w:name w:val="טקסט בלונים תו"/>
    <w:basedOn w:val="a0"/>
    <w:link w:val="ae"/>
    <w:uiPriority w:val="99"/>
    <w:semiHidden/>
    <w:rsid w:val="000858BB"/>
    <w:rPr>
      <w:rFonts w:ascii="Tahoma" w:eastAsia="Times New Roman" w:hAnsi="Tahoma" w:cs="Tahoma"/>
      <w:sz w:val="16"/>
      <w:szCs w:val="16"/>
      <w:lang w:eastAsia="he-IL"/>
    </w:rPr>
  </w:style>
  <w:style w:type="character" w:styleId="af0">
    <w:name w:val="Placeholder Text"/>
    <w:basedOn w:val="a0"/>
    <w:uiPriority w:val="99"/>
    <w:semiHidden/>
    <w:rsid w:val="000858BB"/>
    <w:rPr>
      <w:color w:val="808080"/>
    </w:rPr>
  </w:style>
  <w:style w:type="numbering" w:customStyle="1" w:styleId="110">
    <w:name w:val="ללא רשימה11"/>
    <w:next w:val="a2"/>
    <w:uiPriority w:val="99"/>
    <w:semiHidden/>
    <w:unhideWhenUsed/>
    <w:rsid w:val="000858BB"/>
  </w:style>
  <w:style w:type="character" w:styleId="af1">
    <w:name w:val="annotation reference"/>
    <w:basedOn w:val="a0"/>
    <w:uiPriority w:val="99"/>
    <w:semiHidden/>
    <w:unhideWhenUsed/>
    <w:rsid w:val="000858BB"/>
    <w:rPr>
      <w:sz w:val="16"/>
      <w:szCs w:val="16"/>
    </w:rPr>
  </w:style>
  <w:style w:type="paragraph" w:styleId="af2">
    <w:name w:val="annotation text"/>
    <w:basedOn w:val="a"/>
    <w:link w:val="af3"/>
    <w:uiPriority w:val="99"/>
    <w:semiHidden/>
    <w:unhideWhenUsed/>
    <w:rsid w:val="000858BB"/>
    <w:pPr>
      <w:widowControl/>
      <w:jc w:val="both"/>
    </w:pPr>
    <w:rPr>
      <w:rFonts w:cs="Times New Roman"/>
      <w:sz w:val="20"/>
      <w:szCs w:val="20"/>
      <w:lang w:eastAsia="he-IL"/>
    </w:rPr>
  </w:style>
  <w:style w:type="character" w:customStyle="1" w:styleId="af3">
    <w:name w:val="טקסט הערה תו"/>
    <w:basedOn w:val="a0"/>
    <w:link w:val="af2"/>
    <w:uiPriority w:val="99"/>
    <w:semiHidden/>
    <w:rsid w:val="000858BB"/>
    <w:rPr>
      <w:rFonts w:ascii="Times New Roman" w:eastAsia="Times New Roman" w:hAnsi="Times New Roman" w:cs="Times New Roman"/>
      <w:sz w:val="20"/>
      <w:szCs w:val="20"/>
      <w:lang w:eastAsia="he-IL"/>
    </w:rPr>
  </w:style>
  <w:style w:type="paragraph" w:styleId="af4">
    <w:name w:val="annotation subject"/>
    <w:basedOn w:val="af2"/>
    <w:next w:val="af2"/>
    <w:link w:val="af5"/>
    <w:uiPriority w:val="99"/>
    <w:semiHidden/>
    <w:unhideWhenUsed/>
    <w:rsid w:val="000858BB"/>
    <w:rPr>
      <w:b/>
      <w:bCs/>
    </w:rPr>
  </w:style>
  <w:style w:type="character" w:customStyle="1" w:styleId="af5">
    <w:name w:val="נושא הערה תו"/>
    <w:basedOn w:val="af3"/>
    <w:link w:val="af4"/>
    <w:uiPriority w:val="99"/>
    <w:semiHidden/>
    <w:rsid w:val="000858BB"/>
    <w:rPr>
      <w:rFonts w:ascii="Times New Roman" w:eastAsia="Times New Roman" w:hAnsi="Times New Roman" w:cs="Times New Roman"/>
      <w:b/>
      <w:bCs/>
      <w:sz w:val="20"/>
      <w:szCs w:val="20"/>
      <w:lang w:eastAsia="he-IL"/>
    </w:rPr>
  </w:style>
  <w:style w:type="table" w:styleId="af6">
    <w:name w:val="Table Grid"/>
    <w:basedOn w:val="a1"/>
    <w:uiPriority w:val="39"/>
    <w:rsid w:val="000858BB"/>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כניסה 1"/>
    <w:basedOn w:val="1"/>
    <w:rsid w:val="000858BB"/>
    <w:pPr>
      <w:widowControl/>
      <w:tabs>
        <w:tab w:val="left" w:pos="566"/>
      </w:tabs>
      <w:snapToGrid w:val="0"/>
      <w:spacing w:before="0" w:after="120" w:line="360" w:lineRule="atLeast"/>
      <w:ind w:left="567" w:hanging="567"/>
      <w:jc w:val="left"/>
      <w:outlineLvl w:val="9"/>
    </w:pPr>
    <w:rPr>
      <w:rFonts w:eastAsia="Times New Roman" w:cs="David"/>
      <w:b w:val="0"/>
      <w:bCs w:val="0"/>
      <w:caps w:val="0"/>
      <w:spacing w:val="0"/>
      <w:sz w:val="24"/>
      <w:szCs w:val="28"/>
      <w:lang w:eastAsia="he-IL"/>
    </w:rPr>
  </w:style>
  <w:style w:type="paragraph" w:styleId="NormalWeb">
    <w:name w:val="Normal (Web)"/>
    <w:basedOn w:val="a"/>
    <w:uiPriority w:val="99"/>
    <w:unhideWhenUsed/>
    <w:rsid w:val="000858BB"/>
    <w:pPr>
      <w:widowControl/>
      <w:bidi w:val="0"/>
      <w:spacing w:before="100" w:beforeAutospacing="1" w:after="100" w:afterAutospacing="1"/>
    </w:pPr>
    <w:rPr>
      <w:rFonts w:cs="Times New Roman"/>
      <w:sz w:val="24"/>
    </w:rPr>
  </w:style>
  <w:style w:type="paragraph" w:styleId="af7">
    <w:name w:val="Revision"/>
    <w:hidden/>
    <w:uiPriority w:val="99"/>
    <w:semiHidden/>
    <w:rsid w:val="000858BB"/>
    <w:pPr>
      <w:spacing w:before="0" w:after="0" w:line="240" w:lineRule="auto"/>
    </w:pPr>
    <w:rPr>
      <w:rFonts w:ascii="Times New Roman" w:eastAsia="Times New Roman" w:hAnsi="Times New Roman" w:cs="Times New Roman"/>
      <w:sz w:val="24"/>
      <w:szCs w:val="24"/>
      <w:lang w:eastAsia="he-IL"/>
    </w:rPr>
  </w:style>
  <w:style w:type="paragraph" w:customStyle="1" w:styleId="Normal1">
    <w:name w:val="Normal1 תו"/>
    <w:basedOn w:val="a"/>
    <w:link w:val="Normal10"/>
    <w:rsid w:val="000858BB"/>
    <w:pPr>
      <w:widowControl/>
      <w:spacing w:before="120" w:line="360" w:lineRule="auto"/>
      <w:ind w:left="680"/>
      <w:jc w:val="both"/>
    </w:pPr>
    <w:rPr>
      <w:rFonts w:cs="David"/>
      <w:smallCaps/>
      <w:noProof/>
      <w:sz w:val="24"/>
      <w:lang w:eastAsia="he-IL"/>
    </w:rPr>
  </w:style>
  <w:style w:type="character" w:customStyle="1" w:styleId="Normal10">
    <w:name w:val="Normal1 תו תו"/>
    <w:link w:val="Normal1"/>
    <w:rsid w:val="000858BB"/>
    <w:rPr>
      <w:rFonts w:ascii="Times New Roman" w:eastAsia="Times New Roman" w:hAnsi="Times New Roman" w:cs="David"/>
      <w:smallCaps/>
      <w:noProof/>
      <w:sz w:val="24"/>
      <w:szCs w:val="24"/>
      <w:lang w:eastAsia="he-IL"/>
    </w:rPr>
  </w:style>
  <w:style w:type="paragraph" w:customStyle="1" w:styleId="af8">
    <w:name w:val="כותרת נושא"/>
    <w:basedOn w:val="af9"/>
    <w:rsid w:val="000858BB"/>
    <w:pPr>
      <w:numPr>
        <w:ilvl w:val="0"/>
      </w:numPr>
      <w:spacing w:before="120" w:after="360"/>
      <w:jc w:val="center"/>
    </w:pPr>
    <w:rPr>
      <w:rFonts w:ascii="Times New Roman" w:eastAsia="Times New Roman" w:hAnsi="Times New Roman" w:cs="Narkisim"/>
      <w:b/>
      <w:bCs/>
      <w:snapToGrid w:val="0"/>
      <w:color w:val="auto"/>
      <w:spacing w:val="70"/>
      <w:sz w:val="32"/>
      <w:szCs w:val="32"/>
    </w:rPr>
  </w:style>
  <w:style w:type="paragraph" w:styleId="af9">
    <w:name w:val="Subtitle"/>
    <w:basedOn w:val="a"/>
    <w:next w:val="a"/>
    <w:link w:val="afa"/>
    <w:uiPriority w:val="11"/>
    <w:rsid w:val="000858BB"/>
    <w:pPr>
      <w:widowControl/>
      <w:numPr>
        <w:ilvl w:val="1"/>
      </w:numPr>
      <w:spacing w:after="160"/>
      <w:jc w:val="both"/>
    </w:pPr>
    <w:rPr>
      <w:rFonts w:asciiTheme="minorHAnsi" w:eastAsiaTheme="minorEastAsia" w:hAnsiTheme="minorHAnsi" w:cstheme="minorBidi"/>
      <w:color w:val="5A5A5A" w:themeColor="text1" w:themeTint="A5"/>
      <w:spacing w:val="15"/>
      <w:sz w:val="22"/>
      <w:szCs w:val="22"/>
      <w:lang w:eastAsia="he-IL"/>
    </w:rPr>
  </w:style>
  <w:style w:type="character" w:customStyle="1" w:styleId="afa">
    <w:name w:val="כותרת משנה תו"/>
    <w:basedOn w:val="a0"/>
    <w:link w:val="af9"/>
    <w:uiPriority w:val="11"/>
    <w:rsid w:val="000858BB"/>
    <w:rPr>
      <w:rFonts w:eastAsiaTheme="minorEastAsia"/>
      <w:color w:val="5A5A5A" w:themeColor="text1" w:themeTint="A5"/>
      <w:spacing w:val="15"/>
      <w:lang w:eastAsia="he-IL"/>
    </w:rPr>
  </w:style>
  <w:style w:type="paragraph" w:styleId="afb">
    <w:name w:val="Document Map"/>
    <w:basedOn w:val="a"/>
    <w:link w:val="afc"/>
    <w:uiPriority w:val="99"/>
    <w:semiHidden/>
    <w:unhideWhenUsed/>
    <w:rsid w:val="000858BB"/>
    <w:pPr>
      <w:widowControl/>
      <w:jc w:val="both"/>
    </w:pPr>
    <w:rPr>
      <w:rFonts w:ascii="Tahoma" w:hAnsi="Tahoma" w:cs="Tahoma"/>
      <w:sz w:val="16"/>
      <w:szCs w:val="16"/>
      <w:lang w:eastAsia="he-IL"/>
    </w:rPr>
  </w:style>
  <w:style w:type="character" w:customStyle="1" w:styleId="afc">
    <w:name w:val="מפת מסמך תו"/>
    <w:basedOn w:val="a0"/>
    <w:link w:val="afb"/>
    <w:uiPriority w:val="99"/>
    <w:semiHidden/>
    <w:rsid w:val="000858BB"/>
    <w:rPr>
      <w:rFonts w:ascii="Tahoma" w:eastAsia="Times New Roman" w:hAnsi="Tahoma" w:cs="Tahoma"/>
      <w:sz w:val="16"/>
      <w:szCs w:val="16"/>
      <w:lang w:eastAsia="he-IL"/>
    </w:rPr>
  </w:style>
  <w:style w:type="paragraph" w:customStyle="1" w:styleId="41">
    <w:name w:val="ממוספר 4"/>
    <w:basedOn w:val="a"/>
    <w:qFormat/>
    <w:rsid w:val="000858BB"/>
    <w:pPr>
      <w:widowControl/>
      <w:snapToGrid w:val="0"/>
      <w:spacing w:before="240" w:after="240" w:line="360" w:lineRule="auto"/>
      <w:ind w:left="1418" w:hanging="850"/>
      <w:jc w:val="both"/>
      <w:outlineLvl w:val="1"/>
    </w:pPr>
    <w:rPr>
      <w:rFonts w:ascii="David" w:hAnsi="David" w:cs="David"/>
      <w:sz w:val="24"/>
      <w:lang w:eastAsia="he-IL"/>
    </w:rPr>
  </w:style>
  <w:style w:type="paragraph" w:customStyle="1" w:styleId="31">
    <w:name w:val="כותרת 3 חדש"/>
    <w:basedOn w:val="a"/>
    <w:next w:val="a"/>
    <w:qFormat/>
    <w:rsid w:val="000858BB"/>
    <w:pPr>
      <w:widowControl/>
      <w:spacing w:before="240" w:after="240" w:line="360" w:lineRule="auto"/>
      <w:ind w:left="709" w:hanging="708"/>
      <w:jc w:val="both"/>
      <w:outlineLvl w:val="1"/>
    </w:pPr>
    <w:rPr>
      <w:rFonts w:ascii="David" w:hAnsi="David" w:cs="David"/>
      <w:b/>
      <w:bCs/>
      <w:sz w:val="24"/>
      <w:lang w:eastAsia="he-IL"/>
    </w:rPr>
  </w:style>
  <w:style w:type="paragraph" w:customStyle="1" w:styleId="51">
    <w:name w:val="ממוספר 5 תו תו תו תו תו"/>
    <w:basedOn w:val="41"/>
    <w:qFormat/>
    <w:rsid w:val="000858BB"/>
    <w:pPr>
      <w:ind w:left="3944" w:hanging="1080"/>
    </w:pPr>
    <w:rPr>
      <w:noProof/>
    </w:rPr>
  </w:style>
  <w:style w:type="paragraph" w:customStyle="1" w:styleId="111">
    <w:name w:val="סגנון1.1.1"/>
    <w:basedOn w:val="a"/>
    <w:rsid w:val="000858BB"/>
    <w:pPr>
      <w:keepNext/>
      <w:keepLines/>
      <w:widowControl/>
      <w:spacing w:before="120" w:after="120"/>
      <w:ind w:right="969"/>
      <w:outlineLvl w:val="2"/>
    </w:pPr>
    <w:rPr>
      <w:rFonts w:cs="David"/>
      <w:sz w:val="22"/>
    </w:rPr>
  </w:style>
  <w:style w:type="character" w:customStyle="1" w:styleId="apple-converted-space">
    <w:name w:val="apple-converted-space"/>
    <w:basedOn w:val="a0"/>
    <w:rsid w:val="000858BB"/>
  </w:style>
  <w:style w:type="character" w:styleId="FollowedHyperlink">
    <w:name w:val="FollowedHyperlink"/>
    <w:basedOn w:val="a0"/>
    <w:uiPriority w:val="99"/>
    <w:semiHidden/>
    <w:unhideWhenUsed/>
    <w:rsid w:val="000858BB"/>
    <w:rPr>
      <w:color w:val="954F72"/>
      <w:u w:val="single"/>
    </w:rPr>
  </w:style>
  <w:style w:type="paragraph" w:customStyle="1" w:styleId="msonormal0">
    <w:name w:val="msonormal"/>
    <w:basedOn w:val="a"/>
    <w:rsid w:val="000858BB"/>
    <w:pPr>
      <w:widowControl/>
      <w:bidi w:val="0"/>
      <w:spacing w:before="100" w:beforeAutospacing="1" w:after="100" w:afterAutospacing="1"/>
    </w:pPr>
    <w:rPr>
      <w:rFonts w:cs="Times New Roman"/>
      <w:sz w:val="24"/>
    </w:rPr>
  </w:style>
  <w:style w:type="paragraph" w:customStyle="1" w:styleId="font0">
    <w:name w:val="font0"/>
    <w:basedOn w:val="a"/>
    <w:rsid w:val="000858BB"/>
    <w:pPr>
      <w:widowControl/>
      <w:bidi w:val="0"/>
      <w:spacing w:before="100" w:beforeAutospacing="1" w:after="100" w:afterAutospacing="1"/>
    </w:pPr>
    <w:rPr>
      <w:rFonts w:ascii="Arial" w:hAnsi="Arial" w:cs="Arial"/>
      <w:color w:val="000000"/>
      <w:sz w:val="22"/>
      <w:szCs w:val="22"/>
    </w:rPr>
  </w:style>
  <w:style w:type="paragraph" w:customStyle="1" w:styleId="font5">
    <w:name w:val="font5"/>
    <w:basedOn w:val="a"/>
    <w:rsid w:val="000858BB"/>
    <w:pPr>
      <w:widowControl/>
      <w:bidi w:val="0"/>
      <w:spacing w:before="100" w:beforeAutospacing="1" w:after="100" w:afterAutospacing="1"/>
    </w:pPr>
    <w:rPr>
      <w:rFonts w:ascii="Arial" w:hAnsi="Arial" w:cs="Arial"/>
      <w:color w:val="000000"/>
      <w:sz w:val="22"/>
      <w:szCs w:val="22"/>
      <w:u w:val="single"/>
    </w:rPr>
  </w:style>
  <w:style w:type="paragraph" w:customStyle="1" w:styleId="font6">
    <w:name w:val="font6"/>
    <w:basedOn w:val="a"/>
    <w:rsid w:val="000858BB"/>
    <w:pPr>
      <w:widowControl/>
      <w:bidi w:val="0"/>
      <w:spacing w:before="100" w:beforeAutospacing="1" w:after="100" w:afterAutospacing="1"/>
    </w:pPr>
    <w:rPr>
      <w:rFonts w:ascii="Arial" w:hAnsi="Arial" w:cs="Arial"/>
      <w:color w:val="000000"/>
      <w:sz w:val="22"/>
      <w:szCs w:val="22"/>
    </w:rPr>
  </w:style>
  <w:style w:type="paragraph" w:customStyle="1" w:styleId="font7">
    <w:name w:val="font7"/>
    <w:basedOn w:val="a"/>
    <w:rsid w:val="000858BB"/>
    <w:pPr>
      <w:widowControl/>
      <w:bidi w:val="0"/>
      <w:spacing w:before="100" w:beforeAutospacing="1" w:after="100" w:afterAutospacing="1"/>
    </w:pPr>
    <w:rPr>
      <w:rFonts w:ascii="Calibri" w:hAnsi="Calibri" w:cs="Calibri"/>
      <w:color w:val="000000"/>
      <w:sz w:val="22"/>
      <w:szCs w:val="22"/>
    </w:rPr>
  </w:style>
  <w:style w:type="paragraph" w:customStyle="1" w:styleId="font8">
    <w:name w:val="font8"/>
    <w:basedOn w:val="a"/>
    <w:rsid w:val="000858BB"/>
    <w:pPr>
      <w:widowControl/>
      <w:bidi w:val="0"/>
      <w:spacing w:before="100" w:beforeAutospacing="1" w:after="100" w:afterAutospacing="1"/>
    </w:pPr>
    <w:rPr>
      <w:rFonts w:ascii="David" w:hAnsi="David" w:cs="David"/>
      <w:color w:val="000000"/>
      <w:sz w:val="22"/>
      <w:szCs w:val="22"/>
    </w:rPr>
  </w:style>
  <w:style w:type="paragraph" w:customStyle="1" w:styleId="font9">
    <w:name w:val="font9"/>
    <w:basedOn w:val="a"/>
    <w:rsid w:val="000858BB"/>
    <w:pPr>
      <w:widowControl/>
      <w:bidi w:val="0"/>
      <w:spacing w:before="100" w:beforeAutospacing="1" w:after="100" w:afterAutospacing="1"/>
    </w:pPr>
    <w:rPr>
      <w:rFonts w:cs="Times New Roman"/>
      <w:color w:val="000000"/>
      <w:sz w:val="24"/>
    </w:rPr>
  </w:style>
  <w:style w:type="paragraph" w:customStyle="1" w:styleId="font10">
    <w:name w:val="font10"/>
    <w:basedOn w:val="a"/>
    <w:rsid w:val="000858BB"/>
    <w:pPr>
      <w:widowControl/>
      <w:bidi w:val="0"/>
      <w:spacing w:before="100" w:beforeAutospacing="1" w:after="100" w:afterAutospacing="1"/>
    </w:pPr>
    <w:rPr>
      <w:rFonts w:ascii="David" w:hAnsi="David" w:cs="David"/>
      <w:color w:val="000000"/>
      <w:sz w:val="24"/>
    </w:rPr>
  </w:style>
  <w:style w:type="paragraph" w:customStyle="1" w:styleId="font11">
    <w:name w:val="font11"/>
    <w:basedOn w:val="a"/>
    <w:rsid w:val="000858BB"/>
    <w:pPr>
      <w:widowControl/>
      <w:bidi w:val="0"/>
      <w:spacing w:before="100" w:beforeAutospacing="1" w:after="100" w:afterAutospacing="1"/>
    </w:pPr>
    <w:rPr>
      <w:rFonts w:ascii="Arial" w:hAnsi="Arial" w:cs="Arial"/>
      <w:color w:val="000000"/>
      <w:sz w:val="28"/>
      <w:szCs w:val="28"/>
    </w:rPr>
  </w:style>
  <w:style w:type="paragraph" w:customStyle="1" w:styleId="font12">
    <w:name w:val="font12"/>
    <w:basedOn w:val="a"/>
    <w:rsid w:val="000858BB"/>
    <w:pPr>
      <w:widowControl/>
      <w:bidi w:val="0"/>
      <w:spacing w:before="100" w:beforeAutospacing="1" w:after="100" w:afterAutospacing="1"/>
    </w:pPr>
    <w:rPr>
      <w:rFonts w:ascii="Arial" w:hAnsi="Arial" w:cs="Arial"/>
      <w:color w:val="000000"/>
      <w:szCs w:val="26"/>
    </w:rPr>
  </w:style>
  <w:style w:type="paragraph" w:customStyle="1" w:styleId="font13">
    <w:name w:val="font13"/>
    <w:basedOn w:val="a"/>
    <w:rsid w:val="000858BB"/>
    <w:pPr>
      <w:widowControl/>
      <w:bidi w:val="0"/>
      <w:spacing w:before="100" w:beforeAutospacing="1" w:after="100" w:afterAutospacing="1"/>
    </w:pPr>
    <w:rPr>
      <w:rFonts w:ascii="David" w:hAnsi="David" w:cs="David"/>
      <w:color w:val="000000"/>
      <w:sz w:val="24"/>
    </w:rPr>
  </w:style>
  <w:style w:type="paragraph" w:customStyle="1" w:styleId="font14">
    <w:name w:val="font14"/>
    <w:basedOn w:val="a"/>
    <w:rsid w:val="000858BB"/>
    <w:pPr>
      <w:widowControl/>
      <w:bidi w:val="0"/>
      <w:spacing w:before="100" w:beforeAutospacing="1" w:after="100" w:afterAutospacing="1"/>
    </w:pPr>
    <w:rPr>
      <w:rFonts w:ascii="David" w:hAnsi="David" w:cs="David"/>
      <w:color w:val="000000"/>
      <w:sz w:val="24"/>
    </w:rPr>
  </w:style>
  <w:style w:type="paragraph" w:customStyle="1" w:styleId="font15">
    <w:name w:val="font15"/>
    <w:basedOn w:val="a"/>
    <w:rsid w:val="000858BB"/>
    <w:pPr>
      <w:widowControl/>
      <w:bidi w:val="0"/>
      <w:spacing w:before="100" w:beforeAutospacing="1" w:after="100" w:afterAutospacing="1"/>
    </w:pPr>
    <w:rPr>
      <w:rFonts w:ascii="David" w:hAnsi="David" w:cs="David"/>
      <w:b/>
      <w:bCs/>
      <w:color w:val="000000"/>
      <w:sz w:val="24"/>
    </w:rPr>
  </w:style>
  <w:style w:type="paragraph" w:customStyle="1" w:styleId="xl63">
    <w:name w:val="xl63"/>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sz w:val="24"/>
    </w:rPr>
  </w:style>
  <w:style w:type="paragraph" w:customStyle="1" w:styleId="xl64">
    <w:name w:val="xl64"/>
    <w:basedOn w:val="a"/>
    <w:rsid w:val="000858BB"/>
    <w:pPr>
      <w:widowControl/>
      <w:bidi w:val="0"/>
      <w:spacing w:before="100" w:beforeAutospacing="1" w:after="100" w:afterAutospacing="1"/>
      <w:jc w:val="center"/>
    </w:pPr>
    <w:rPr>
      <w:rFonts w:cs="Times New Roman"/>
      <w:sz w:val="24"/>
    </w:rPr>
  </w:style>
  <w:style w:type="paragraph" w:customStyle="1" w:styleId="xl65">
    <w:name w:val="xl65"/>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rPr>
  </w:style>
  <w:style w:type="paragraph" w:customStyle="1" w:styleId="xl66">
    <w:name w:val="xl66"/>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cs="Times New Roman"/>
      <w:sz w:val="24"/>
    </w:rPr>
  </w:style>
  <w:style w:type="paragraph" w:customStyle="1" w:styleId="xl67">
    <w:name w:val="xl67"/>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24"/>
    </w:rPr>
  </w:style>
  <w:style w:type="paragraph" w:customStyle="1" w:styleId="xl68">
    <w:name w:val="xl68"/>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cs="Times New Roman"/>
      <w:sz w:val="24"/>
    </w:rPr>
  </w:style>
  <w:style w:type="paragraph" w:customStyle="1" w:styleId="xl69">
    <w:name w:val="xl69"/>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24"/>
    </w:rPr>
  </w:style>
  <w:style w:type="paragraph" w:customStyle="1" w:styleId="xl70">
    <w:name w:val="xl70"/>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rPr>
  </w:style>
  <w:style w:type="paragraph" w:customStyle="1" w:styleId="xl71">
    <w:name w:val="xl71"/>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sz w:val="24"/>
    </w:rPr>
  </w:style>
  <w:style w:type="paragraph" w:customStyle="1" w:styleId="xl72">
    <w:name w:val="xl72"/>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24"/>
    </w:rPr>
  </w:style>
  <w:style w:type="paragraph" w:customStyle="1" w:styleId="xl73">
    <w:name w:val="xl73"/>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 w:val="24"/>
    </w:rPr>
  </w:style>
  <w:style w:type="paragraph" w:customStyle="1" w:styleId="xl74">
    <w:name w:val="xl74"/>
    <w:basedOn w:val="a"/>
    <w:rsid w:val="000858BB"/>
    <w:pPr>
      <w:widowControl/>
      <w:bidi w:val="0"/>
      <w:spacing w:before="100" w:beforeAutospacing="1" w:after="100" w:afterAutospacing="1"/>
    </w:pPr>
    <w:rPr>
      <w:rFonts w:cs="Times New Roman"/>
      <w:sz w:val="24"/>
    </w:rPr>
  </w:style>
  <w:style w:type="paragraph" w:customStyle="1" w:styleId="xl75">
    <w:name w:val="xl75"/>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Calibri" w:hAnsi="Calibri" w:cs="Calibri"/>
      <w:sz w:val="24"/>
    </w:rPr>
  </w:style>
  <w:style w:type="paragraph" w:customStyle="1" w:styleId="xl76">
    <w:name w:val="xl76"/>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sz w:val="24"/>
    </w:rPr>
  </w:style>
  <w:style w:type="paragraph" w:customStyle="1" w:styleId="xl77">
    <w:name w:val="xl77"/>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sz w:val="24"/>
    </w:rPr>
  </w:style>
  <w:style w:type="paragraph" w:customStyle="1" w:styleId="xl78">
    <w:name w:val="xl78"/>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 w:val="24"/>
    </w:rPr>
  </w:style>
  <w:style w:type="paragraph" w:customStyle="1" w:styleId="xl79">
    <w:name w:val="xl79"/>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Calibri" w:hAnsi="Calibri" w:cs="Calibri"/>
      <w:sz w:val="24"/>
    </w:rPr>
  </w:style>
  <w:style w:type="paragraph" w:customStyle="1" w:styleId="xl80">
    <w:name w:val="xl80"/>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24"/>
    </w:rPr>
  </w:style>
  <w:style w:type="paragraph" w:customStyle="1" w:styleId="xl81">
    <w:name w:val="xl81"/>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rPr>
  </w:style>
  <w:style w:type="paragraph" w:customStyle="1" w:styleId="xl82">
    <w:name w:val="xl82"/>
    <w:basedOn w:val="a"/>
    <w:rsid w:val="000858BB"/>
    <w:pPr>
      <w:widowControl/>
      <w:bidi w:val="0"/>
      <w:spacing w:before="100" w:beforeAutospacing="1" w:after="100" w:afterAutospacing="1"/>
      <w:jc w:val="right"/>
    </w:pPr>
    <w:rPr>
      <w:rFonts w:cs="Times New Roman"/>
      <w:sz w:val="24"/>
    </w:rPr>
  </w:style>
  <w:style w:type="paragraph" w:customStyle="1" w:styleId="xl83">
    <w:name w:val="xl83"/>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rPr>
  </w:style>
  <w:style w:type="paragraph" w:customStyle="1" w:styleId="xl84">
    <w:name w:val="xl84"/>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quot;Arial&quot;" w:hAnsi="&quot;Arial&quot;" w:cs="Times New Roman"/>
      <w:sz w:val="24"/>
    </w:rPr>
  </w:style>
  <w:style w:type="paragraph" w:customStyle="1" w:styleId="xl85">
    <w:name w:val="xl85"/>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4"/>
    </w:rPr>
  </w:style>
  <w:style w:type="paragraph" w:customStyle="1" w:styleId="xl86">
    <w:name w:val="xl86"/>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rPr>
  </w:style>
  <w:style w:type="paragraph" w:customStyle="1" w:styleId="xl87">
    <w:name w:val="xl87"/>
    <w:basedOn w:val="a"/>
    <w:rsid w:val="000858BB"/>
    <w:pPr>
      <w:widowControl/>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cs="Times New Roman"/>
      <w:sz w:val="24"/>
    </w:rPr>
  </w:style>
  <w:style w:type="paragraph" w:customStyle="1" w:styleId="xl88">
    <w:name w:val="xl88"/>
    <w:basedOn w:val="a"/>
    <w:rsid w:val="000858BB"/>
    <w:pPr>
      <w:widowControl/>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sz w:val="24"/>
    </w:rPr>
  </w:style>
  <w:style w:type="paragraph" w:customStyle="1" w:styleId="xl89">
    <w:name w:val="xl89"/>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sz w:val="24"/>
    </w:rPr>
  </w:style>
  <w:style w:type="paragraph" w:customStyle="1" w:styleId="xl90">
    <w:name w:val="xl90"/>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4"/>
    </w:rPr>
  </w:style>
  <w:style w:type="paragraph" w:customStyle="1" w:styleId="xl91">
    <w:name w:val="xl91"/>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Calibri" w:hAnsi="Calibri" w:cs="Calibri"/>
      <w:sz w:val="24"/>
    </w:rPr>
  </w:style>
  <w:style w:type="paragraph" w:customStyle="1" w:styleId="xl92">
    <w:name w:val="xl92"/>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sz w:val="24"/>
    </w:rPr>
  </w:style>
  <w:style w:type="paragraph" w:customStyle="1" w:styleId="xl93">
    <w:name w:val="xl93"/>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David" w:hAnsi="David" w:cs="David"/>
      <w:sz w:val="24"/>
    </w:rPr>
  </w:style>
  <w:style w:type="paragraph" w:customStyle="1" w:styleId="xl94">
    <w:name w:val="xl94"/>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David" w:hAnsi="David" w:cs="David"/>
      <w:b/>
      <w:bCs/>
      <w:sz w:val="24"/>
    </w:rPr>
  </w:style>
  <w:style w:type="paragraph" w:customStyle="1" w:styleId="xl95">
    <w:name w:val="xl95"/>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rPr>
  </w:style>
  <w:style w:type="paragraph" w:customStyle="1" w:styleId="xl96">
    <w:name w:val="xl96"/>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4"/>
    </w:rPr>
  </w:style>
  <w:style w:type="paragraph" w:customStyle="1" w:styleId="xl97">
    <w:name w:val="xl97"/>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Calibri" w:hAnsi="Calibri" w:cs="Calibri"/>
      <w:sz w:val="24"/>
    </w:rPr>
  </w:style>
  <w:style w:type="paragraph" w:customStyle="1" w:styleId="xl98">
    <w:name w:val="xl98"/>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quot;Arial&quot;" w:hAnsi="&quot;Arial&quot;" w:cs="Times New Roman"/>
      <w:sz w:val="24"/>
    </w:rPr>
  </w:style>
  <w:style w:type="paragraph" w:customStyle="1" w:styleId="xl99">
    <w:name w:val="xl99"/>
    <w:basedOn w:val="a"/>
    <w:rsid w:val="000858BB"/>
    <w:pPr>
      <w:widowControl/>
      <w:bidi w:val="0"/>
      <w:spacing w:before="100" w:beforeAutospacing="1" w:after="100" w:afterAutospacing="1"/>
      <w:jc w:val="right"/>
      <w:textAlignment w:val="center"/>
    </w:pPr>
    <w:rPr>
      <w:rFonts w:cs="Times New Roman"/>
      <w:sz w:val="24"/>
    </w:rPr>
  </w:style>
  <w:style w:type="paragraph" w:customStyle="1" w:styleId="xl100">
    <w:name w:val="xl100"/>
    <w:basedOn w:val="a"/>
    <w:rsid w:val="000858BB"/>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Calibri" w:hAnsi="Calibri" w:cs="Calibri"/>
      <w:sz w:val="24"/>
    </w:rPr>
  </w:style>
  <w:style w:type="character" w:customStyle="1" w:styleId="font101">
    <w:name w:val="font101"/>
    <w:basedOn w:val="a0"/>
    <w:rsid w:val="000858BB"/>
    <w:rPr>
      <w:rFonts w:ascii="Arial" w:hAnsi="Arial" w:cs="Arial" w:hint="default"/>
      <w:b w:val="0"/>
      <w:bCs w:val="0"/>
      <w:i w:val="0"/>
      <w:iCs w:val="0"/>
      <w:strike w:val="0"/>
      <w:dstrike w:val="0"/>
      <w:color w:val="000000"/>
      <w:sz w:val="28"/>
      <w:szCs w:val="28"/>
      <w:u w:val="none"/>
      <w:effect w:val="none"/>
    </w:rPr>
  </w:style>
  <w:style w:type="character" w:customStyle="1" w:styleId="font01">
    <w:name w:val="font01"/>
    <w:basedOn w:val="a0"/>
    <w:rsid w:val="000858BB"/>
    <w:rPr>
      <w:rFonts w:ascii="Arial" w:hAnsi="Arial" w:cs="Arial" w:hint="default"/>
      <w:b w:val="0"/>
      <w:bCs w:val="0"/>
      <w:i w:val="0"/>
      <w:iCs w:val="0"/>
      <w:strike w:val="0"/>
      <w:dstrike w:val="0"/>
      <w:color w:val="000000"/>
      <w:sz w:val="22"/>
      <w:szCs w:val="22"/>
      <w:u w:val="none"/>
      <w:effect w:val="none"/>
    </w:rPr>
  </w:style>
  <w:style w:type="character" w:customStyle="1" w:styleId="font121">
    <w:name w:val="font121"/>
    <w:basedOn w:val="a0"/>
    <w:rsid w:val="000858BB"/>
    <w:rPr>
      <w:rFonts w:ascii="Arial" w:hAnsi="Arial" w:cs="Arial" w:hint="default"/>
      <w:b w:val="0"/>
      <w:bCs w:val="0"/>
      <w:i w:val="0"/>
      <w:iCs w:val="0"/>
      <w:strike w:val="0"/>
      <w:dstrike w:val="0"/>
      <w:color w:val="000000"/>
      <w:sz w:val="26"/>
      <w:szCs w:val="26"/>
      <w:u w:val="none"/>
      <w:effect w:val="none"/>
    </w:rPr>
  </w:style>
  <w:style w:type="numbering" w:customStyle="1" w:styleId="21">
    <w:name w:val="ללא רשימה2"/>
    <w:next w:val="a2"/>
    <w:uiPriority w:val="99"/>
    <w:semiHidden/>
    <w:unhideWhenUsed/>
    <w:rsid w:val="00160EFE"/>
  </w:style>
  <w:style w:type="numbering" w:customStyle="1" w:styleId="-2">
    <w:name w:val="משרד האוצר - מדורג2"/>
    <w:uiPriority w:val="99"/>
    <w:rsid w:val="00160EFE"/>
    <w:pPr>
      <w:numPr>
        <w:numId w:val="2"/>
      </w:numPr>
    </w:pPr>
  </w:style>
  <w:style w:type="numbering" w:customStyle="1" w:styleId="-20">
    <w:name w:val="משרד האוצר - מדורג קצר2"/>
    <w:uiPriority w:val="99"/>
    <w:rsid w:val="00160EFE"/>
    <w:pPr>
      <w:numPr>
        <w:numId w:val="3"/>
      </w:numPr>
    </w:pPr>
  </w:style>
  <w:style w:type="numbering" w:customStyle="1" w:styleId="120">
    <w:name w:val="ללא רשימה12"/>
    <w:next w:val="a2"/>
    <w:uiPriority w:val="99"/>
    <w:semiHidden/>
    <w:unhideWhenUsed/>
    <w:rsid w:val="00160EFE"/>
  </w:style>
  <w:style w:type="numbering" w:customStyle="1" w:styleId="32">
    <w:name w:val="ללא רשימה3"/>
    <w:next w:val="a2"/>
    <w:uiPriority w:val="99"/>
    <w:semiHidden/>
    <w:unhideWhenUsed/>
    <w:rsid w:val="00952CB1"/>
  </w:style>
  <w:style w:type="numbering" w:customStyle="1" w:styleId="-3">
    <w:name w:val="משרד האוצר - מדורג3"/>
    <w:uiPriority w:val="99"/>
    <w:rsid w:val="00952CB1"/>
    <w:pPr>
      <w:numPr>
        <w:numId w:val="2"/>
      </w:numPr>
    </w:pPr>
  </w:style>
  <w:style w:type="numbering" w:customStyle="1" w:styleId="-30">
    <w:name w:val="משרד האוצר - מדורג קצר3"/>
    <w:uiPriority w:val="99"/>
    <w:rsid w:val="00952CB1"/>
    <w:pPr>
      <w:numPr>
        <w:numId w:val="3"/>
      </w:numPr>
    </w:pPr>
  </w:style>
  <w:style w:type="numbering" w:customStyle="1" w:styleId="13">
    <w:name w:val="ללא רשימה13"/>
    <w:next w:val="a2"/>
    <w:uiPriority w:val="99"/>
    <w:semiHidden/>
    <w:unhideWhenUsed/>
    <w:rsid w:val="00952C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7507F7-B1A4-44BC-879C-E9FCD28037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11</Pages>
  <Words>3288</Words>
  <Characters>14899</Characters>
  <Application>Microsoft Office Word</Application>
  <DocSecurity>0</DocSecurity>
  <Lines>124</Lines>
  <Paragraphs>36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18151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אסנת תורג'מן</cp:lastModifiedBy>
  <cp:revision>5</cp:revision>
  <dcterms:created xsi:type="dcterms:W3CDTF">2018-11-18T12:50:00Z</dcterms:created>
  <dcterms:modified xsi:type="dcterms:W3CDTF">2018-11-18T12:58:00Z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notes://MAOR2/Doc/Micun/micundoc.nsf/0/4B917E0234A18FB5C2258343003155C4/?OpenDocument</vt:lpwstr>
  </property>
  <property fmtid="{D5CDD505-2E9C-101B-9397-08002B2CF9AE}" pid="3" name="MaorRecipients0">
    <vt:lpwstr>osnatt@mof.gov.il</vt:lpwstr>
  </property>
</Properties>
</file>